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5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</w:trPr>
        <w:tc>
          <w:tcPr>
            <w:tcW w:w="5000" w:type="pct"/>
          </w:tcPr>
          <w:bookmarkStart w:id="0" w:name="tempHer"/>
          <w:bookmarkStart w:id="1" w:name="_GoBack"/>
          <w:bookmarkEnd w:id="0"/>
          <w:bookmarkEnd w:id="1"/>
          <w:p w:rsidR="0052577D">
            <w:pPr>
              <w:pStyle w:val="Uthev2"/>
            </w:pPr>
            <w:r>
              <w:fldChar w:fldCharType="begin" w:fldLock="1"/>
            </w:r>
            <w:r>
              <w:instrText>DOCPROPERTY EK_DokTittel</w:instrText>
            </w:r>
            <w:r>
              <w:fldChar w:fldCharType="separate"/>
            </w:r>
            <w:r>
              <w:t>HMS Ved bruk av Sveiserom</w:t>
            </w:r>
            <w:r>
              <w:fldChar w:fldCharType="end"/>
            </w:r>
          </w:p>
        </w:tc>
      </w:tr>
    </w:tbl>
    <w:p w:rsidR="0052577D"/>
    <w:p w:rsidR="0052577D"/>
    <w:p w:rsidR="00C4602A">
      <w:r>
        <w:t xml:space="preserve">Følgende regulerer bruk av Sveiserom ved </w:t>
      </w:r>
      <w:r w:rsidR="005F0EEF">
        <w:t>Laksevåg og Bergen Maritime</w:t>
      </w:r>
      <w:r>
        <w:t>. Oppslag er plassert i, og utenfor, Sveiserommet.</w:t>
      </w:r>
      <w:r>
        <w:br/>
      </w:r>
    </w:p>
    <w:p w:rsidR="0052577D">
      <w:r>
        <w:br/>
      </w:r>
      <w:r w:rsidRPr="00C4602A">
        <w:rPr>
          <w:noProof/>
        </w:rPr>
        <w:drawing>
          <wp:inline distT="0" distB="0" distL="0" distR="0">
            <wp:extent cx="6011926" cy="6231835"/>
            <wp:effectExtent l="0" t="0" r="8255" b="0"/>
            <wp:docPr id="1235164470" name="Bilde 1" descr="C:\Users\eirorn_\Desktop\Slett meg Sveiseverks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64470" name="Picture 1" descr="C:\Users\eirorn_\Desktop\Slett meg Sveiseverksted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20" cy="623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7D"/>
    <w:p w:rsidR="0052577D">
      <w:r w:rsidRPr="00C4602A">
        <w:rPr>
          <w:noProof/>
        </w:rPr>
        <w:drawing>
          <wp:inline distT="0" distB="0" distL="0" distR="0">
            <wp:extent cx="6012180" cy="8014039"/>
            <wp:effectExtent l="0" t="0" r="7620" b="6350"/>
            <wp:docPr id="4" name="Bilde 4" descr="C:\Users\eirorn_\Desktop\Slett meg Gassflask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eirorn_\Desktop\Slett meg Gassflasker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0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7D">
      <w:pPr>
        <w:pStyle w:val="Normal2"/>
      </w:pPr>
    </w:p>
    <w:p w:rsidR="00C4602A">
      <w:pPr>
        <w:pStyle w:val="Punktheading"/>
      </w:pPr>
    </w:p>
    <w:p w:rsidR="00C4602A">
      <w:pPr>
        <w:pStyle w:val="Punktheading"/>
      </w:pPr>
      <w:r w:rsidRPr="00C4602A">
        <w:rPr>
          <w:noProof/>
        </w:rPr>
        <w:drawing>
          <wp:inline distT="0" distB="0" distL="0" distR="0">
            <wp:extent cx="6012180" cy="8014039"/>
            <wp:effectExtent l="0" t="0" r="7620" b="6350"/>
            <wp:docPr id="5" name="Bilde 5" descr="C:\Users\eirorn_\Desktop\Slett meg Gassflask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eirorn_\Desktop\Slett meg Gassflasker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0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7D">
      <w:pPr>
        <w:pStyle w:val="Punktheading"/>
      </w:pPr>
      <w:r>
        <w:t>Kryssreferanser</w:t>
      </w:r>
    </w:p>
    <w:p w:rsidR="00C4602A" w:rsidP="00C4602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4734"/>
        <w:gridCol w:w="473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2" w:name="EK_Referanse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2577D">
      <w:pPr>
        <w:pStyle w:val="Punktheading"/>
      </w:pPr>
      <w:bookmarkEnd w:id="2"/>
      <w: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46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3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2577D">
      <w:pPr>
        <w:pStyle w:val="Normal2"/>
      </w:pPr>
      <w:bookmarkEnd w:id="3"/>
    </w:p>
    <w:sectPr w:rsidSect="00CC56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1418" w:right="1021" w:bottom="851" w:left="1418" w:header="284" w:footer="454" w:gutter="0"/>
      <w:pgNumType w:start="1"/>
      <w:cols w:space="708"/>
      <w:formProt w:val="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926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3189"/>
      <w:gridCol w:w="3402"/>
      <w:gridCol w:w="3118"/>
    </w:tblGrid>
    <w:tr w:rsidTr="008348DF">
      <w:tblPrEx>
        <w:tblW w:w="0" w:type="auto"/>
        <w:tblLayout w:type="fixed"/>
        <w:tblCellMar>
          <w:left w:w="70" w:type="dxa"/>
          <w:right w:w="70" w:type="dxa"/>
        </w:tblCellMar>
        <w:tblLook w:val="0000"/>
      </w:tblPrEx>
      <w:tc>
        <w:tcPr>
          <w:tcW w:w="3189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1134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>Gyldig fra: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EK_GjelderFra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15.07.2025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402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1347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 xml:space="preserve">Versjon nr.: 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EK_Utgave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1.01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118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948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>Dok. nr.: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EK_RefNr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KS2017.4.2.2-05</w:t>
          </w:r>
          <w:r>
            <w:rPr>
              <w:i w:val="0"/>
              <w:sz w:val="20"/>
            </w:rPr>
            <w:fldChar w:fldCharType="end"/>
          </w:r>
        </w:p>
      </w:tc>
    </w:tr>
    <w:tr w:rsidTr="008348DF">
      <w:tblPrEx>
        <w:tblW w:w="0" w:type="auto"/>
        <w:tblLayout w:type="fixed"/>
        <w:tblCellMar>
          <w:left w:w="70" w:type="dxa"/>
          <w:right w:w="70" w:type="dxa"/>
        </w:tblCellMar>
        <w:tblLook w:val="0000"/>
      </w:tblPrEx>
      <w:tc>
        <w:tcPr>
          <w:tcW w:w="3189" w:type="dxa"/>
        </w:tcPr>
        <w:p w:rsidR="008348DF" w:rsidP="008348DF">
          <w:pPr>
            <w:pStyle w:val="Footer"/>
            <w:tabs>
              <w:tab w:val="left" w:pos="1134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>Sign.: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EK_SkrevetAv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Eirik Ørn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402" w:type="dxa"/>
        </w:tcPr>
        <w:p w:rsidR="008348DF" w:rsidP="008348DF">
          <w:pPr>
            <w:pStyle w:val="Footer"/>
            <w:tabs>
              <w:tab w:val="left" w:pos="1347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>Godkjent: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EK_Signatur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Jan Kåre Greve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118" w:type="dxa"/>
        </w:tcPr>
        <w:p w:rsidR="008348DF" w:rsidP="008348DF">
          <w:pPr>
            <w:pStyle w:val="Footer"/>
            <w:tabs>
              <w:tab w:val="left" w:pos="948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 xml:space="preserve">Side: 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/>
          </w:r>
          <w:r>
            <w:rPr>
              <w:i w:val="0"/>
              <w:sz w:val="20"/>
            </w:rPr>
            <w:instrText xml:space="preserve"> PAGE  \* MERGEFORMAT </w:instrText>
          </w:r>
          <w:r>
            <w:rPr>
              <w:i w:val="0"/>
              <w:sz w:val="20"/>
            </w:rPr>
            <w:fldChar w:fldCharType="separate"/>
          </w:r>
          <w:r w:rsidR="00E92B2C">
            <w:rPr>
              <w:rFonts w:ascii="Verdana" w:hAnsi="Verdana"/>
              <w:i w:val="0"/>
              <w:noProof/>
              <w:sz w:val="20"/>
              <w:lang w:val="nb-NO" w:eastAsia="en-US" w:bidi="ar-SA"/>
            </w:rPr>
            <w:t>3</w:t>
          </w:r>
          <w:r>
            <w:rPr>
              <w:i w:val="0"/>
              <w:sz w:val="20"/>
            </w:rPr>
            <w:fldChar w:fldCharType="end"/>
          </w:r>
          <w:r>
            <w:rPr>
              <w:i w:val="0"/>
              <w:sz w:val="20"/>
            </w:rPr>
            <w:t xml:space="preserve"> av </w:t>
          </w:r>
          <w:r>
            <w:rPr>
              <w:i w:val="0"/>
              <w:sz w:val="20"/>
            </w:rPr>
            <w:fldChar w:fldCharType="begin"/>
          </w:r>
          <w:r>
            <w:rPr>
              <w:i w:val="0"/>
              <w:sz w:val="20"/>
            </w:rPr>
            <w:instrText xml:space="preserve"> NUMPAGES  \* MERGEFORMAT </w:instrText>
          </w:r>
          <w:r>
            <w:rPr>
              <w:i w:val="0"/>
              <w:sz w:val="20"/>
            </w:rPr>
            <w:fldChar w:fldCharType="separate"/>
          </w:r>
          <w:r w:rsidR="00E92B2C">
            <w:rPr>
              <w:rFonts w:ascii="Verdana" w:hAnsi="Verdana"/>
              <w:i w:val="0"/>
              <w:noProof/>
              <w:sz w:val="20"/>
              <w:lang w:val="nb-NO" w:eastAsia="en-US" w:bidi="ar-SA"/>
            </w:rPr>
            <w:t>3</w:t>
          </w:r>
          <w:r>
            <w:rPr>
              <w:i w:val="0"/>
              <w:sz w:val="20"/>
            </w:rPr>
            <w:fldChar w:fldCharType="end"/>
          </w:r>
        </w:p>
      </w:tc>
    </w:tr>
  </w:tbl>
  <w:p w:rsidR="008348DF" w:rsidP="008348DF">
    <w:pPr>
      <w:pStyle w:val="Footer"/>
      <w:rPr>
        <w:i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926D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61265" w:rsidRPr="00061265">
    <w:pPr>
      <w:pStyle w:val="Header"/>
      <w:rPr>
        <w:szCs w:val="16"/>
      </w:rPr>
    </w:pPr>
    <w:r w:rsidRPr="00061265">
      <w:rPr>
        <w:b/>
        <w:szCs w:val="16"/>
      </w:rPr>
      <w:fldChar w:fldCharType="begin" w:fldLock="1"/>
    </w:r>
    <w:r w:rsidRPr="00061265">
      <w:rPr>
        <w:b/>
        <w:color w:val="000080"/>
        <w:szCs w:val="16"/>
      </w:rPr>
      <w:instrText>DOCPROPERTY EK_Bedriftsnavn</w:instrText>
    </w:r>
    <w:r w:rsidRPr="00061265">
      <w:rPr>
        <w:b/>
        <w:szCs w:val="16"/>
      </w:rPr>
      <w:fldChar w:fldCharType="separate"/>
    </w:r>
    <w:r w:rsidRPr="00061265">
      <w:rPr>
        <w:b/>
        <w:color w:val="000080"/>
        <w:szCs w:val="16"/>
      </w:rPr>
      <w:t>Laksevåg og Bergen Maritime Vgs</w:t>
    </w:r>
    <w:r w:rsidRPr="00061265">
      <w:rPr>
        <w:b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9993" w:type="dxa"/>
      <w:tblBorders>
        <w:bottom w:val="doub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5457"/>
      <w:gridCol w:w="3685"/>
      <w:gridCol w:w="851"/>
    </w:tblGrid>
    <w:tr w:rsidTr="00CC5637">
      <w:tblPrEx>
        <w:tblW w:w="9993" w:type="dxa"/>
        <w:tblBorders>
          <w:bottom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</w:trPr>
      <w:tc>
        <w:tcPr>
          <w:tcW w:w="5457" w:type="dxa"/>
        </w:tcPr>
        <w:p w:rsidR="00E92B2C" w:rsidRPr="0051404E" w:rsidP="008348DF">
          <w:pPr>
            <w:spacing w:before="240"/>
          </w:pPr>
          <w:r>
            <w:rPr>
              <w:noProof/>
            </w:rPr>
            <w:drawing>
              <wp:inline distT="0" distB="0" distL="0" distR="0">
                <wp:extent cx="3376295" cy="402590"/>
                <wp:effectExtent l="0" t="0" r="0" b="0"/>
                <wp:docPr id="6" name="Bild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6295" cy="402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</w:tcPr>
        <w:p w:rsidR="00E92B2C" w:rsidRPr="00CC5637" w:rsidP="00CF0DEE">
          <w:pPr>
            <w:pStyle w:val="Header"/>
            <w:spacing w:before="240" w:after="60"/>
            <w:jc w:val="right"/>
            <w:rPr>
              <w:b/>
              <w:sz w:val="24"/>
              <w:szCs w:val="24"/>
            </w:rPr>
          </w:pPr>
          <w:r w:rsidRPr="00CC5637">
            <w:rPr>
              <w:b/>
              <w:sz w:val="24"/>
              <w:szCs w:val="24"/>
            </w:rPr>
            <w:fldChar w:fldCharType="begin" w:fldLock="1"/>
          </w:r>
          <w:r w:rsidRPr="00CC5637">
            <w:rPr>
              <w:b/>
              <w:sz w:val="24"/>
              <w:szCs w:val="24"/>
            </w:rPr>
            <w:instrText xml:space="preserve"> DOCPROPERTY EK_S00M0101 </w:instrText>
          </w:r>
          <w:r w:rsidRPr="00CC5637">
            <w:rPr>
              <w:b/>
              <w:sz w:val="24"/>
              <w:szCs w:val="24"/>
            </w:rPr>
            <w:fldChar w:fldCharType="separate"/>
          </w:r>
          <w:r w:rsidRPr="00CC5637">
            <w:rPr>
              <w:b/>
              <w:sz w:val="24"/>
              <w:szCs w:val="24"/>
            </w:rPr>
            <w:t>KVALITETSSYSTEM</w:t>
          </w:r>
          <w:r w:rsidRPr="00CC5637">
            <w:rPr>
              <w:b/>
              <w:sz w:val="24"/>
              <w:szCs w:val="24"/>
            </w:rPr>
            <w:fldChar w:fldCharType="end"/>
          </w:r>
        </w:p>
        <w:p w:rsidR="00E92B2C" w:rsidRPr="0051404E" w:rsidP="008348DF">
          <w:pPr>
            <w:jc w:val="right"/>
            <w:rPr>
              <w:b/>
            </w:rPr>
          </w:pPr>
          <w:r w:rsidRPr="0051404E">
            <w:rPr>
              <w:b/>
            </w:rPr>
            <w:fldChar w:fldCharType="begin" w:fldLock="1"/>
          </w:r>
          <w:r w:rsidRPr="0051404E">
            <w:rPr>
              <w:b/>
            </w:rPr>
            <w:instrText xml:space="preserve"> DOCPROPERTY EK_S00M0201 </w:instrText>
          </w:r>
          <w:r w:rsidRPr="0051404E">
            <w:rPr>
              <w:b/>
            </w:rPr>
            <w:fldChar w:fldCharType="separate"/>
          </w:r>
          <w:r w:rsidRPr="0051404E">
            <w:rPr>
              <w:b/>
            </w:rPr>
            <w:t>SECTION 4 DELIVERY</w:t>
          </w:r>
          <w:r w:rsidRPr="0051404E">
            <w:rPr>
              <w:b/>
            </w:rPr>
            <w:fldChar w:fldCharType="end"/>
          </w:r>
        </w:p>
      </w:tc>
      <w:tc>
        <w:tcPr>
          <w:tcW w:w="851" w:type="dxa"/>
        </w:tcPr>
        <w:p w:rsidR="00E92B2C" w:rsidP="008348DF">
          <w:pPr>
            <w:pStyle w:val="Header"/>
            <w:spacing w:after="60"/>
            <w:rPr>
              <w:b/>
              <w:sz w:val="32"/>
            </w:rPr>
          </w:pPr>
          <w:r>
            <w:rPr>
              <w:noProof/>
            </w:rPr>
            <w:drawing>
              <wp:inline distT="0" distB="0" distL="0" distR="0">
                <wp:extent cx="451485" cy="502024"/>
                <wp:effectExtent l="0" t="0" r="5715" b="0"/>
                <wp:docPr id="3" name="Bil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xmlns:r="http://schemas.openxmlformats.org/officeDocument/2006/relationships"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072" cy="507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48DF" w:rsidP="00E92B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926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F"/>
    <w:multiLevelType w:val="singleLevel"/>
    <w:tmpl w:val="18107D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4E2C5ADC"/>
    <w:lvl w:ilvl="0">
      <w:start w:val="1"/>
      <w:numFmt w:val="bullet"/>
      <w:pStyle w:val="Punktmerketliste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1740C94"/>
    <w:lvl w:ilvl="0">
      <w:start w:val="1"/>
      <w:numFmt w:val="bullet"/>
      <w:pStyle w:val="Punktmerketlist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cryptProviderType="rsaFull" w:cryptAlgorithmClass="hash" w:cryptAlgorithmType="typeAny" w:cryptAlgorithmSid="4" w:cryptSpinCount="50000" w:hash="7HyB3y8OxoZk4WGdw6P6b4sRy4Q=&#10;" w:salt="hIqOl99kIr/+N0hyovEq7Q==&#10;"/>
  <w:zoom w:val="bestFit" w:percent="120"/>
  <w:printFractionalCharacterWidth/>
  <w:embedSystemFonts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77D"/>
    <w:rsid w:val="00023831"/>
    <w:rsid w:val="00037330"/>
    <w:rsid w:val="00061265"/>
    <w:rsid w:val="000877EE"/>
    <w:rsid w:val="00136820"/>
    <w:rsid w:val="001D173D"/>
    <w:rsid w:val="001D40A2"/>
    <w:rsid w:val="003B4961"/>
    <w:rsid w:val="003C6DAE"/>
    <w:rsid w:val="004323E1"/>
    <w:rsid w:val="004E6573"/>
    <w:rsid w:val="0051404E"/>
    <w:rsid w:val="0052577D"/>
    <w:rsid w:val="005C1A22"/>
    <w:rsid w:val="005C51C7"/>
    <w:rsid w:val="005E76BE"/>
    <w:rsid w:val="005F0EEF"/>
    <w:rsid w:val="00742174"/>
    <w:rsid w:val="007A7A3C"/>
    <w:rsid w:val="008348DF"/>
    <w:rsid w:val="0086091A"/>
    <w:rsid w:val="00893324"/>
    <w:rsid w:val="008D11BF"/>
    <w:rsid w:val="008D52AE"/>
    <w:rsid w:val="0091474B"/>
    <w:rsid w:val="00922FFB"/>
    <w:rsid w:val="00A62371"/>
    <w:rsid w:val="00A81B36"/>
    <w:rsid w:val="00B43266"/>
    <w:rsid w:val="00BF5B13"/>
    <w:rsid w:val="00C04BAF"/>
    <w:rsid w:val="00C4602A"/>
    <w:rsid w:val="00C760BD"/>
    <w:rsid w:val="00C926D0"/>
    <w:rsid w:val="00CA6626"/>
    <w:rsid w:val="00CC5637"/>
    <w:rsid w:val="00CF0DEE"/>
    <w:rsid w:val="00D217AA"/>
    <w:rsid w:val="00D64EEC"/>
    <w:rsid w:val="00D871B1"/>
    <w:rsid w:val="00E17447"/>
    <w:rsid w:val="00E35F25"/>
    <w:rsid w:val="00E506A8"/>
    <w:rsid w:val="00E92B2C"/>
    <w:rsid w:val="00F064EF"/>
    <w:rsid w:val="00F10EB6"/>
    <w:rsid w:val="00FC0703"/>
  </w:rsids>
  <w:docVars>
    <w:docVar w:name="Avdeling" w:val="lab_avdeling"/>
    <w:docVar w:name="Avsnitt" w:val="lab_avsnitt"/>
    <w:docVar w:name="Bedriftsnavn" w:val="Bergen maritime videregående skole"/>
    <w:docVar w:name="beskyttet" w:val="nei"/>
    <w:docVar w:name="docver" w:val="2.20"/>
    <w:docVar w:name="ekr_dokeier" w:val=" "/>
    <w:docVar w:name="ekr_doktittel" w:val=" "/>
    <w:docVar w:name="ekr_doktype" w:val=" "/>
    <w:docVar w:name="ekr_dokumentid" w:val=" "/>
    <w:docVar w:name="ekr_endret" w:val=" "/>
    <w:docVar w:name="ekr_gradering" w:val=" "/>
    <w:docVar w:name="ekr_hørt" w:val=" "/>
    <w:docVar w:name="ekr_ibruk" w:val=" "/>
    <w:docVar w:name="ekr_opprettet" w:val=" "/>
    <w:docVar w:name="ekr_rapport" w:val=" "/>
    <w:docVar w:name="ekr_refnr" w:val=" "/>
    <w:docVar w:name="ekr_signatur" w:val=" "/>
    <w:docVar w:name="ekr_skrevetav" w:val=" "/>
    <w:docVar w:name="ekr_status" w:val=" "/>
    <w:docVar w:name="ekr_utext1" w:val=" "/>
    <w:docVar w:name="ekr_utext2" w:val=" "/>
    <w:docVar w:name="ekr_utext3" w:val=" "/>
    <w:docVar w:name="ekr_utext4" w:val=" "/>
    <w:docVar w:name="ekr_utgitt" w:val=" "/>
    <w:docVar w:name="ekr_verifisert" w:val=" "/>
    <w:docVar w:name="EksRef" w:val="[EksRef]"/>
    <w:docVar w:name="ek_ansvarlig" w:val="Eirik Ørn"/>
    <w:docVar w:name="ek_bedriftsnavn" w:val="Laksevåg og Bergen Maritime Vgs"/>
    <w:docVar w:name="ek_dbfields" w:val="EK_Avdeling¤2#4¤2# ¤3#EK_Avsnitt¤2#4¤2# ¤3#EK_Bedriftsnavn¤2#1¤2#Laksevåg og Bergen Maritime Vgs¤3#EK_GjelderFra¤2#0¤2#22.05.2018¤3#EK_Opprettet¤2#0¤2#18.05.2018¤3#EK_Utgitt¤2#0¤2#22.05.2018¤3#EK_IBrukDato¤2#0¤2#22.05.2018¤3#EK_DokumentID¤2#0¤2#D00693¤3#EK_DokTittel¤2#0¤2#HMS Ved bruk av Sveiserom¤3#EK_DokType¤2#0¤2#¤3#EK_EksRef¤2#2¤2# 0_x0009_¤3#EK_Erstatter¤2#0¤2# ¤3#EK_ErstatterD¤2#0¤2# ¤3#EK_Signatur¤2#0¤2#Jan Kåre Greve¤3#EK_Verifisert¤2#0¤2# ¤3#EK_Hørt¤2#0¤2# ¤3#EK_AuditReview¤2#2¤2# ¤3#EK_AuditApprove¤2#2¤2# ¤3#EK_Gradering¤2#0¤2#Åpen¤3#EK_Gradnr¤2#4¤2#0¤3#EK_Kapittel¤2#4¤2# ¤3#EK_Referanse¤2#2¤2# 0_x0009_¤3#EK_RefNr¤2#0¤2#-KS-4.2.3-04¤3#EK_Revisjon¤2#0¤2#1.00¤3#EK_Ansvarlig¤2#0¤2#Eirik Ørn¤3#EK_SkrevetAv¤2#0¤2#Eirik Ørn¤3#EK_UText1¤2#0¤2# ¤3#EK_UText2¤2#0¤2# ¤3#EK_UText3¤2#0¤2# ¤3#EK_UText4¤2#0¤2# ¤3#EK_Status¤2#0¤2#I bruk¤3#EK_Stikkord¤2#0¤2#¤3#EK_SuperStikkord¤2#0¤2#¤3#EK_Rapport¤2#3¤2#¤3#EK_EKPrintMerke¤2#0¤2#Uoffisiell utskrift er kun gyldig på utskriftsdato¤3#EK_Watermark¤2#0¤2#¤3#EK_Utgave¤2#0¤2#1.00¤3#EK_Merknad¤2#7¤2#¤3#EK_VerLogg¤2#2¤2# ¤3#EK_RF1¤2#4¤2# ¤3#EK_RF2¤2#4¤2# ¤3#EK_RF3¤2#4¤2# ¤3#EK_RF4¤2#4¤2# ¤3#EK_RF5¤2#4¤2# ¤3#EK_RF6¤2#4¤2# ¤3#EK_RF7¤2#4¤2# ¤3#EK_RF8¤2#4¤2# ¤3#EK_RF9¤2#4¤2# ¤3#EK_Mappe1¤2#4¤2# ¤3#EK_Mappe2¤2#4¤2# ¤3#EK_Mappe3¤2#4¤2# ¤3#EK_Mappe4¤2#4¤2# ¤3#EK_Mappe5¤2#4¤2# ¤3#EK_Mappe6¤2#4¤2# ¤3#EK_Mappe7¤2#4¤2# ¤3#EK_Mappe8¤2#4¤2# ¤3#EK_Mappe9¤2#4¤2# ¤3#EK_DL¤2#0¤2#4¤3#EK_GjelderTil¤2#0¤2#22.05.2020¤3#EK_Vedlegg¤2#2¤2# 0_x0009_¤3#EK_AvdelingOver¤2#4¤2# ¤3#EK_HRefNr¤2#0¤2# ¤3#EK_HbNavn¤2#0¤2# ¤3#EK_DokRefnr¤2#4¤2#0001040203¤3#EK_Dokendrdato¤2#4¤2#18.06.2020 10:30:32¤3#EK_HbType¤2#4¤2# ¤3#EK_Offisiell¤2#4¤2# ¤3#EK_VedleggRef¤2#4¤2#-KS-4.2.3-04¤3#EK_Strukt00¤2#5¤2#-¤5#KS¤5#KVALITETSSYSTEM¤5#1¤5#0¤4#-¤5#4¤5#DRIFTSFASEN¤5#0¤5#0¤4#.¤5#2¤5#Undervisning/Operation¤5#0¤5#0¤4#.¤5#3¤5#Use of Equipment¤5#0¤5#0¤4#\¤3#EK_Strukt01¤2#5¤2#¤3#EK_Pub¤2#6¤2#;18;10;15;¤3#EKR_DokType¤2#0¤2# ¤3#EKR_Doktittel¤2#0¤2# ¤3#EKR_DokumentID¤2#0¤2# ¤3#EKR_RefNr¤2#0¤2# ¤3#EKR_Gradering¤2#0¤2# ¤3#EKR_Signatur¤2#0¤2# ¤3#EKR_Verifisert¤2#0¤2# ¤3#EKR_Hørt¤2#0¤2# ¤3#EKR_AuditReview¤2#2¤2# ¤3#EKR_AuditApprove¤2#2¤2# ¤3#EKR_AuditFinal¤2#2¤2# ¤3#EKR_Dokeier¤2#0¤2# ¤3#EKR_Status¤2#0¤2# ¤3#EKR_Opprettet¤2#0¤2# ¤3#EKR_Endret¤2#0¤2# ¤3#EKR_Ibruk¤2#0¤2# ¤3#EKR_Rapport¤2#3¤2# ¤3#EKR_Utgitt¤2#0¤2# ¤3#EKR_SkrevetAv¤2#0¤2# ¤3#EKR_UText1¤2#0¤2# ¤3#EKR_UText2¤2#0¤2# ¤3#EKR_UText3¤2#0¤2# ¤3#EKR_UText4¤2#0¤2# ¤3#EKR_DokRefnr¤2#4¤2# ¤3#EKR_Gradnr¤2#4¤2# ¤3#EKR_Strukt00¤2#5¤2#-¤5#KS¤5#KVALITETSSYSTEM¤5#1¤5#0¤4#-¤5#4¤5#DRIFTSFASEN¤5#0¤5#0¤4#.¤5#2¤5#Undervisning/Operation¤5#0¤5#0¤4#.¤5#3¤5#Use of Equipment¤5#0¤5#0¤4#\¤3#"/>
    <w:docVar w:name="ek_dl" w:val="4"/>
    <w:docVar w:name="ek_doktittel" w:val="HMS Ved bruk av Sveiserom"/>
    <w:docVar w:name="ek_doktype" w:val="[]"/>
    <w:docVar w:name="ek_dokumentid" w:val="D00693"/>
    <w:docVar w:name="ek_erstatter" w:val=" "/>
    <w:docVar w:name="ek_erstatterd" w:val=" "/>
    <w:docVar w:name="ek_format" w:val="-10"/>
    <w:docVar w:name="ek_gjelderfra" w:val="22.05.2018"/>
    <w:docVar w:name="ek_gjeldertil" w:val="22.05.2020"/>
    <w:docVar w:name="ek_gradering" w:val="Åpen"/>
    <w:docVar w:name="ek_hbnavn" w:val=" "/>
    <w:docVar w:name="ek_hrefnr" w:val=" "/>
    <w:docVar w:name="ek_hørt" w:val=" "/>
    <w:docVar w:name="ek_ibrukdato" w:val="22.05.2018"/>
    <w:docVar w:name="ek_merknad" w:val="[]"/>
    <w:docVar w:name="ek_opprettet" w:val="18.05.2018"/>
    <w:docVar w:name="ek_rapport" w:val="[]"/>
    <w:docVar w:name="ek_refnr" w:val="-KS-4.2.3-04"/>
    <w:docVar w:name="ek_revisjon" w:val="1.00"/>
    <w:docVar w:name="ek_s00m0101" w:val="KVALITETSSYSTEM"/>
    <w:docVar w:name="ek_s00m0201" w:val="DRIFTSFASEN"/>
    <w:docVar w:name="ek_signatur" w:val="Jan Kåre Greve"/>
    <w:docVar w:name="ek_skrevetav" w:val="Eirik Ørn"/>
    <w:docVar w:name="ek_status" w:val="I bruk"/>
    <w:docVar w:name="ek_stikkord" w:val="[]"/>
    <w:docVar w:name="EK_TYPE" w:val="DOK"/>
    <w:docVar w:name="ek_utext1" w:val=" "/>
    <w:docVar w:name="ek_utext2" w:val=" "/>
    <w:docVar w:name="ek_utext3" w:val=" "/>
    <w:docVar w:name="ek_utext4" w:val=" "/>
    <w:docVar w:name="ek_utgave" w:val="1.00"/>
    <w:docVar w:name="ek_utgitt" w:val="22.05.2018"/>
    <w:docVar w:name="ek_verifisert" w:val=" "/>
    <w:docVar w:name="Erstatter" w:val="lab_erstatter"/>
    <w:docVar w:name="KHB" w:val="UB"/>
    <w:docVar w:name="skitten" w:val="0"/>
    <w:docVar w:name="tidek_vedlegg" w:val="--"/>
    <w:docVar w:name="Tittel" w:val="Dette er en Test tittel.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E8DD2DAD-F644-4D4E-A477-39AE06413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</w:rPr>
  </w:style>
  <w:style w:type="paragraph" w:styleId="Heading1">
    <w:name w:val="heading 1"/>
    <w:basedOn w:val="Normal"/>
    <w:next w:val="Normal"/>
    <w:qFormat/>
    <w:pPr>
      <w:keepNext/>
      <w:tabs>
        <w:tab w:val="left" w:pos="357"/>
      </w:tabs>
      <w:spacing w:before="60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spacing w:before="6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spacing w:before="60"/>
      <w:outlineLvl w:val="2"/>
    </w:pPr>
    <w:rPr>
      <w:b/>
    </w:rPr>
  </w:style>
  <w:style w:type="paragraph" w:styleId="Heading4">
    <w:name w:val="heading 4"/>
    <w:basedOn w:val="Heading3"/>
    <w:next w:val="Normal"/>
    <w:qFormat/>
    <w:pPr>
      <w:spacing w:before="0"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Pr>
      <w:i/>
      <w:sz w:val="18"/>
      <w:lang w:eastAsia="en-US"/>
    </w:rPr>
  </w:style>
  <w:style w:type="paragraph" w:styleId="Header">
    <w:name w:val="header"/>
    <w:basedOn w:val="Normal"/>
    <w:next w:val="Normal"/>
    <w:rPr>
      <w:sz w:val="16"/>
    </w:rPr>
  </w:style>
  <w:style w:type="paragraph" w:styleId="NormalIndent">
    <w:name w:val="Normal Indent"/>
    <w:basedOn w:val="Normal"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  <w:color w:val="000080"/>
      <w:sz w:val="24"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Ramme">
    <w:name w:val="Ramme"/>
    <w:basedOn w:val="Normal"/>
    <w:next w:val="Normal"/>
    <w:pPr>
      <w:framePr w:w="5352" w:hSpace="141" w:wrap="auto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  <w:rPr>
      <w:sz w:val="18"/>
    </w:rPr>
  </w:style>
  <w:style w:type="paragraph" w:customStyle="1" w:styleId="DBFelt">
    <w:name w:val="DBFelt"/>
    <w:basedOn w:val="Normal"/>
    <w:rPr>
      <w:color w:val="808080"/>
    </w:rPr>
  </w:style>
  <w:style w:type="paragraph" w:customStyle="1" w:styleId="Topptekst-HF16">
    <w:name w:val="Topptekst -HF16"/>
    <w:basedOn w:val="Normal"/>
    <w:pPr>
      <w:jc w:val="right"/>
    </w:pPr>
    <w:rPr>
      <w:b/>
      <w:sz w:val="32"/>
    </w:rPr>
  </w:style>
  <w:style w:type="paragraph" w:styleId="BodyText">
    <w:name w:val="Body Text"/>
    <w:basedOn w:val="Normal"/>
    <w:pPr>
      <w:spacing w:after="60"/>
    </w:pPr>
  </w:style>
  <w:style w:type="paragraph" w:customStyle="1" w:styleId="Normal2">
    <w:name w:val="Normal+2"/>
    <w:basedOn w:val="Normal"/>
    <w:rPr>
      <w:sz w:val="4"/>
    </w:rPr>
  </w:style>
  <w:style w:type="paragraph" w:customStyle="1" w:styleId="Punktmerketliste1">
    <w:name w:val="Punktmerket liste1"/>
    <w:basedOn w:val="Normal"/>
    <w:autoRedefine/>
    <w:pPr>
      <w:numPr>
        <w:numId w:val="1"/>
      </w:numPr>
    </w:pPr>
  </w:style>
  <w:style w:type="paragraph" w:customStyle="1" w:styleId="Punktmerketliste21">
    <w:name w:val="Punktmerket liste 21"/>
    <w:basedOn w:val="Normal"/>
    <w:autoRedefine/>
    <w:pPr>
      <w:numPr>
        <w:numId w:val="3"/>
      </w:numPr>
    </w:pPr>
  </w:style>
  <w:style w:type="paragraph" w:customStyle="1" w:styleId="Bunnsorttab">
    <w:name w:val="Bunn sort tab"/>
    <w:basedOn w:val="Normal"/>
    <w:pPr>
      <w:tabs>
        <w:tab w:val="left" w:pos="1134"/>
        <w:tab w:val="left" w:pos="4536"/>
        <w:tab w:val="left" w:pos="6407"/>
      </w:tabs>
    </w:pPr>
    <w:rPr>
      <w:i/>
    </w:rPr>
  </w:style>
  <w:style w:type="paragraph" w:customStyle="1" w:styleId="Bunnbltab">
    <w:name w:val="Bunn blå tab"/>
    <w:basedOn w:val="Normal"/>
    <w:rPr>
      <w:i/>
      <w:color w:val="000080"/>
    </w:rPr>
  </w:style>
  <w:style w:type="paragraph" w:styleId="BalloonText">
    <w:name w:val="Balloon Text"/>
    <w:basedOn w:val="Normal"/>
    <w:link w:val="BobletekstTegn"/>
    <w:rsid w:val="005F0E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DefaultParagraphFont"/>
    <w:link w:val="BalloonText"/>
    <w:rsid w:val="005F0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EIRORN_\APPDATA\ROAMING\MICROSOFT\MALER\OPERATIV.DOT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operativ.dot</Template>
  <TotalTime>0</TotalTime>
  <Pages>3</Pages>
  <Words>25</Words>
  <Characters>156</Characters>
  <Application>Microsoft Office Word</Application>
  <DocSecurity>4</DocSecurity>
  <Lines>22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 Bokmål</vt:lpstr>
      <vt:lpstr>Standard</vt:lpstr>
    </vt:vector>
  </TitlesOfParts>
  <Company>Datakvalitet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HMS Ved bruk av Sveiserom</dc:title>
  <dc:subject>0001040203|-KS-4.2.3-04|</dc:subject>
  <dc:creator>Handbok</dc:creator>
  <dc:description>EK_Avdeling_x0002_4_x0002_ _x0003_EK_Avsnitt_x0002_4_x0002_ _x0003_EK_Bedriftsnavn_x0002_1_x0002_Laksevåg og Bergen Maritime Vgs_x0003_EK_GjelderFra_x0002_0_x0002_22.05.2018_x0003_EK_Opprettet_x0002_0_x0002_18.05.2018_x0003_EK_Utgitt_x0002_0_x0002_22.05.2018_x0003_EK_IBrukDato_x0002_0_x0002_22.05.2018_x0003_EK_DokumentID_x0002_0_x0002_D00693_x0003_EK_DokTittel_x0002_0_x0002_HMS Ved bruk av Sveiserom_x0003_EK_DokType_x0002_0_x0002__x0003_EK_EksRef_x0002_2_x0002_ 0	_x0003_EK_Erstatter_x0002_0_x0002_ _x0003_EK_ErstatterD_x0002_0_x0002_ _x0003_EK_Signatur_x0002_0_x0002_Jan Kåre Greve_x0003_EK_Verifisert_x0002_0_x0002_ _x0003_EK_Hørt_x0002_0_x0002_ _x0003_EK_AuditReview_x0002_2_x0002_ _x0003_EK_AuditApprove_x0002_2_x0002_ _x0003_EK_Gradering_x0002_0_x0002_Åpen_x0003_EK_Gradnr_x0002_4_x0002_0_x0003_EK_Kapittel_x0002_4_x0002_ _x0003_EK_Referanse_x0002_2_x0002_ 0	_x0003_EK_RefNr_x0002_0_x0002_-KS-4.2.3-04_x0003_EK_Revisjon_x0002_0_x0002_1.00_x0003_EK_Ansvarlig_x0002_0_x0002_Eirik Ørn_x0003_EK_SkrevetAv_x0002_0_x0002_Eirik Ørn_x0003_EK_UText1_x0002_0_x0002_ _x0003_EK_UText2_x0002_0_x0002_ _x0003_EK_UText3_x0002_0_x0002_ _x0003_EK_UText4_x0002_0_x0002_ _x0003_EK_Status_x0002_0_x0002_I bruk_x0003_EK_Stikkord_x0002_0_x0002__x0003_EK_SuperStikkord_x0002_0_x0002__x0003_EK_Rapport_x0002_3_x0002__x0003_EK_EKPrintMerke_x0002_0_x0002_Uoffisiell utskrift er kun gyldig på utskriftsdato_x0003_EK_Watermark_x0002_0_x0002__x0003_EK_Utgave_x0002_0_x0002_1.00_x0003_EK_Merknad_x0002_7_x0002__x0003_EK_VerLogg_x0002_2_x0002_ 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_x0003_EK_DL_x0002_0_x0002_4_x0003_EK_GjelderTil_x0002_0_x0002_22.05.2020_x0003_EK_Vedlegg_x0002_2_x0002_ 0	_x0003_EK_AvdelingOver_x0002_4_x0002_ _x0003_EK_HRefNr_x0002_0_x0002_ _x0003_EK_HbNavn_x0002_0_x0002_ _x0003_EK_DokRefnr_x0002_4_x0002_0001040203_x0003_EK_Dokendrdato_x0002_4_x0002_18.06.2020 10:30:32_x0003_EK_HbType_x0002_4_x0002_ _x0003_EK_Offisiell_x0002_4_x0002_ _x0003_EK_VedleggRef_x0002_4_x0002_-KS-4.2.3-04_x0003_EK_Strukt00_x0002_5_x0002_-_x0005_KS_x0005_KVALITETSSYSTEM_x0005_1_x0005_0_x0004_-_x0005_4_x0005_DRIFTSFASEN_x0005_0_x0005_0_x0004_._x0005_2_x0005_Undervisning/Operation_x0005_0_x0005_0_x0004_._x0005_3_x0005_Use of Equipment_x0005_0_x0005_0_x0004_\_x0003_EK_Strukt01_x0002_5_x0002__x0003_EK_Pub_x0002_6_x0002_;18;10;15;_x0003_EKR_DokType_x0002_0_x0002_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_x0003_EKR_Strukt00_x0002_5_x0002_-_x0005_KS_x0005_KVALITETSSYSTEM_x0005_1_x0005_0_x0004_-_x0005_4_x0005_DRIFTSFASEN_x0005_0_x0005_0_x0004_._x0005_2_x0005_Undervisning/Operation_x0005_0_x0005_0_x0004_._x0005_3_x0005_Use of Equipment_x0005_0_x0005_0_x0004_\_x0003_</dc:description>
  <cp:lastModifiedBy>Eirik Ørn</cp:lastModifiedBy>
  <cp:revision>2</cp:revision>
  <cp:lastPrinted>2008-01-07T10:39:00Z</cp:lastPrinted>
  <dcterms:created xsi:type="dcterms:W3CDTF">2020-07-20T09:25:00Z</dcterms:created>
  <dcterms:modified xsi:type="dcterms:W3CDTF">2020-07-20T09:25:00Z</dcterms:modified>
  <cp:category>EK_Rapport_x0001_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Laksevåg og Bergen Maritime Vgs</vt:lpwstr>
  </property>
  <property fmtid="{D5CDD505-2E9C-101B-9397-08002B2CF9AE}" pid="3" name="EK_DokTittel">
    <vt:lpwstr>HMS Ved bruk av Sveiserom</vt:lpwstr>
  </property>
  <property fmtid="{D5CDD505-2E9C-101B-9397-08002B2CF9AE}" pid="4" name="EK_GjelderFra">
    <vt:lpwstr>15.07.2025</vt:lpwstr>
  </property>
  <property fmtid="{D5CDD505-2E9C-101B-9397-08002B2CF9AE}" pid="5" name="EK_RefNr">
    <vt:lpwstr>KS2017.4.2.2-05</vt:lpwstr>
  </property>
  <property fmtid="{D5CDD505-2E9C-101B-9397-08002B2CF9AE}" pid="6" name="EK_S00M0101">
    <vt:lpwstr>KVALITETSSYSTEM</vt:lpwstr>
  </property>
  <property fmtid="{D5CDD505-2E9C-101B-9397-08002B2CF9AE}" pid="7" name="EK_S00M0201">
    <vt:lpwstr>SECTION 4 DELIVERY</vt:lpwstr>
  </property>
  <property fmtid="{D5CDD505-2E9C-101B-9397-08002B2CF9AE}" pid="8" name="EK_Signatur">
    <vt:lpwstr>Jan Kåre Greve</vt:lpwstr>
  </property>
  <property fmtid="{D5CDD505-2E9C-101B-9397-08002B2CF9AE}" pid="9" name="EK_SkrevetAv">
    <vt:lpwstr>Eirik Ørn</vt:lpwstr>
  </property>
  <property fmtid="{D5CDD505-2E9C-101B-9397-08002B2CF9AE}" pid="10" name="EK_Utgave">
    <vt:lpwstr>1.01</vt:lpwstr>
  </property>
  <property fmtid="{D5CDD505-2E9C-101B-9397-08002B2CF9AE}" pid="11" name="EK_Watermark">
    <vt:lpwstr/>
  </property>
</Properties>
</file>