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Start w:id="1" w:name="_GoBack"/>
          <w:bookmarkEnd w:id="0"/>
          <w:bookmarkEnd w:id="1"/>
          <w:p w:rsidR="0052577D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ROS Analyse 2021 - AutoVG3 Klasserom rom 208</w:t>
            </w:r>
            <w:r>
              <w:fldChar w:fldCharType="end"/>
            </w:r>
          </w:p>
        </w:tc>
      </w:tr>
    </w:tbl>
    <w:p w:rsidR="0052577D"/>
    <w:p w:rsidR="00AF0188" w:rsidRPr="00582AE7" w:rsidP="00AF0188">
      <w:pPr>
        <w:rPr>
          <w:rFonts w:cs="Arial"/>
          <w:szCs w:val="22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:rsidTr="001E6AEA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AF0188" w:rsidRPr="00CD6AFD" w:rsidP="001E6AEA">
            <w:pPr>
              <w:rPr>
                <w:bCs w:val="0"/>
                <w:color w:val="auto"/>
              </w:rPr>
            </w:pPr>
          </w:p>
        </w:tc>
        <w:tc>
          <w:tcPr>
            <w:tcW w:w="11203" w:type="dxa"/>
          </w:tcPr>
          <w:p w:rsidR="00AF0188" w:rsidRPr="00CD6AFD" w:rsidP="001E6AEA">
            <w:pPr>
              <w:rPr>
                <w:b w:val="0"/>
                <w:bCs w:val="0"/>
                <w:color w:val="auto"/>
              </w:rPr>
            </w:pPr>
          </w:p>
        </w:tc>
      </w:tr>
      <w:tr w:rsidTr="001E6AEA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AF0188" w:rsidRPr="00324B19" w:rsidP="001E6AEA">
            <w:pPr>
              <w:rPr>
                <w:rFonts w:ascii="Times New Roman" w:hAnsi="Times New Roman"/>
                <w:bCs w:val="0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29.01.2021</w:t>
            </w:r>
          </w:p>
        </w:tc>
        <w:tc>
          <w:tcPr>
            <w:tcW w:w="11203" w:type="dxa"/>
          </w:tcPr>
          <w:p w:rsidR="00AF0188" w:rsidRPr="00CD6AFD" w:rsidP="001E6AEA">
            <w:pPr>
              <w:rPr>
                <w:b w:val="0"/>
                <w:bCs w:val="0"/>
                <w:color w:val="auto"/>
              </w:rPr>
            </w:pPr>
          </w:p>
        </w:tc>
      </w:tr>
      <w:tr w:rsidTr="001E6AEA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AF0188" w:rsidRPr="008C02D8" w:rsidP="001E6AEA">
            <w:pPr>
              <w:rPr>
                <w:bCs w:val="0"/>
                <w:color w:val="auto"/>
              </w:rPr>
            </w:pPr>
            <w:r w:rsidRPr="008C02D8">
              <w:rPr>
                <w:bCs w:val="0"/>
                <w:color w:val="auto"/>
              </w:rPr>
              <w:t>Deltakarar</w:t>
            </w:r>
          </w:p>
          <w:p w:rsidR="00AF0188" w:rsidRPr="008C02D8" w:rsidP="001E6AEA">
            <w:pPr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8C02D8">
              <w:rPr>
                <w:rFonts w:ascii="Times New Roman" w:hAnsi="Times New Roman"/>
                <w:bCs w:val="0"/>
                <w:color w:val="auto"/>
                <w:sz w:val="24"/>
              </w:rPr>
              <w:t xml:space="preserve">Jarle Birkeli, </w:t>
            </w:r>
          </w:p>
          <w:p w:rsidR="00AF0188" w:rsidP="001E6AEA">
            <w:pPr>
              <w:rPr>
                <w:rFonts w:ascii="Times New Roman" w:hAnsi="Times New Roman"/>
                <w:b w:val="0"/>
                <w:color w:val="auto"/>
                <w:sz w:val="24"/>
              </w:rPr>
            </w:pPr>
            <w:r w:rsidRPr="008C02D8">
              <w:rPr>
                <w:rFonts w:ascii="Times New Roman" w:hAnsi="Times New Roman"/>
                <w:bCs w:val="0"/>
                <w:color w:val="auto"/>
                <w:sz w:val="24"/>
              </w:rPr>
              <w:t>Jon Eirik Darre</w:t>
            </w:r>
          </w:p>
          <w:p w:rsidR="00AF0188" w:rsidRPr="009D392F" w:rsidP="001E6AEA">
            <w:pPr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</w:pPr>
            <w:r w:rsidRPr="009D392F">
              <w:rPr>
                <w:rFonts w:ascii="Times New Roman" w:hAnsi="Times New Roman"/>
                <w:bCs w:val="0"/>
                <w:color w:val="auto"/>
                <w:sz w:val="22"/>
                <w:szCs w:val="22"/>
              </w:rPr>
              <w:t>Herbert Are Heldal</w:t>
            </w:r>
          </w:p>
        </w:tc>
        <w:tc>
          <w:tcPr>
            <w:tcW w:w="11203" w:type="dxa"/>
          </w:tcPr>
          <w:p w:rsidR="00AF0188" w:rsidRPr="008C02D8" w:rsidP="001E6AEA">
            <w:pPr>
              <w:rPr>
                <w:b w:val="0"/>
                <w:bCs w:val="0"/>
                <w:color w:val="auto"/>
              </w:rPr>
            </w:pPr>
          </w:p>
        </w:tc>
      </w:tr>
    </w:tbl>
    <w:p w:rsidR="00AF0188" w:rsidP="00AF0188"/>
    <w:p w:rsidR="00AF0188" w:rsidRPr="00A163D2" w:rsidP="00AF0188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AF0188" w:rsidP="00AF0188">
      <w:pPr>
        <w:rPr>
          <w:b/>
        </w:rPr>
      </w:pPr>
    </w:p>
    <w:p w:rsidR="00AF0188" w:rsidRPr="00897DDC" w:rsidP="00AF0188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AF0188" w:rsidP="00AF0188">
      <w:pPr>
        <w:rPr>
          <w:b/>
        </w:rPr>
      </w:pPr>
    </w:p>
    <w:p w:rsidR="00AF0188" w:rsidRPr="00DD1727" w:rsidP="00AF0188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AF0188" w:rsidP="00AF0188">
      <w:pPr>
        <w:rPr>
          <w:b/>
        </w:rPr>
      </w:pPr>
    </w:p>
    <w:p w:rsidR="00AF0188" w:rsidRPr="00525F70" w:rsidP="00AF0188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AF0188" w:rsidP="00AF0188">
      <w:pPr>
        <w:rPr>
          <w:b/>
        </w:rPr>
      </w:pPr>
    </w:p>
    <w:p w:rsidR="00AF0188" w:rsidP="00AF0188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i mot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AF0188" w:rsidP="00AF0188"/>
    <w:p w:rsidR="00AF0188" w:rsidP="00AF0188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AF0188" w:rsidRPr="007258D8" w:rsidP="00AF0188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dine risikoreduserende tiltakene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AF0188" w:rsidP="00AF0188"/>
    <w:p w:rsidR="00AF0188" w:rsidRPr="00C869BE" w:rsidP="00AF0188">
      <w:r w:rsidRPr="00150909">
        <w:t>Hvis man fremdeles – etter å ha gått igjennom det ovenforstående - har røde/oransje plasseringer, og ALARP prinsippet har trådt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 xml:space="preserve">tiltaket som stopper videre </w:t>
      </w:r>
      <w:r w:rsidRPr="00150909">
        <w:t>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AF0188" w:rsidRPr="00150909" w:rsidP="00AF0188"/>
    <w:p w:rsidR="00AF0188" w:rsidP="00AF0188"/>
    <w:p w:rsidR="00AF0188" w:rsidP="00AF0188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AF0188" w:rsidP="00AF0188">
      <w:pPr>
        <w:rPr>
          <w:b/>
          <w:u w:val="single"/>
        </w:rPr>
      </w:pPr>
    </w:p>
    <w:p w:rsidR="00AF0188" w:rsidRPr="0036746C" w:rsidP="00AF0188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RPr="002406D8" w:rsidP="00AF0188">
      <w:pPr>
        <w:rPr>
          <w:b/>
        </w:rPr>
      </w:pPr>
    </w:p>
    <w:p w:rsidR="00AF0188" w:rsidP="00AF0188">
      <w:pPr>
        <w:rPr>
          <w:rFonts w:ascii="Times New Roman" w:hAnsi="Times New Roman"/>
          <w:sz w:val="24"/>
        </w:rPr>
      </w:pPr>
    </w:p>
    <w:p w:rsidR="00AF0188" w:rsidRPr="007C332C" w:rsidP="00AF0188">
      <w:pPr>
        <w:rPr>
          <w:rFonts w:ascii="Times New Roman" w:hAnsi="Times New Roman"/>
          <w:sz w:val="24"/>
        </w:rPr>
      </w:pPr>
    </w:p>
    <w:p w:rsidR="00AF0188" w:rsidRPr="007C332C" w:rsidP="00AF0188">
      <w:pPr>
        <w:rPr>
          <w:rFonts w:ascii="Times New Roman" w:hAnsi="Times New Roman"/>
          <w:color w:val="0070C0"/>
          <w:sz w:val="24"/>
        </w:rPr>
      </w:pPr>
    </w:p>
    <w:p w:rsidR="00AF0188" w:rsidRPr="00A01195" w:rsidP="00AF0188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AF0188" w:rsidP="00AF0188">
      <w:pPr>
        <w:pStyle w:val="Heading2"/>
      </w:pPr>
      <w:r>
        <w:t xml:space="preserve">SCENARIOANALYSE/RISKOREDUSERENDE TILTAK </w:t>
      </w:r>
    </w:p>
    <w:p w:rsidR="00AF0188" w:rsidP="00AF0188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AF0188" w:rsidRPr="003018D0" w:rsidP="00AF0188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>Sannsynlighet endres, hvis relevant, etter hvert som tiltak legges inn, og ny risiko+plasseirng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5"/>
        <w:gridCol w:w="4685"/>
        <w:gridCol w:w="978"/>
        <w:gridCol w:w="1291"/>
        <w:gridCol w:w="831"/>
        <w:gridCol w:w="1268"/>
      </w:tblGrid>
      <w:tr w:rsidTr="001E6AEA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477" w:type="pct"/>
            <w:shd w:val="clear" w:color="auto" w:fill="FFFF99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AF0188" w:rsidP="001E6AEA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Sannsyn 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noko stort</w:t>
            </w:r>
          </w:p>
          <w:p w:rsidR="00AF0188" w:rsidRPr="0046282D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AF0188" w:rsidP="001E6AEA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AF0188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AF0188" w:rsidRPr="0046282D" w:rsidP="001E6AE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670" w:type="pct"/>
            <w:shd w:val="clear" w:color="auto" w:fill="FFFF99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477" w:type="pct"/>
            <w:shd w:val="clear" w:color="auto" w:fill="auto"/>
          </w:tcPr>
          <w:p w:rsidR="00AF0188" w:rsidRPr="00324B19" w:rsidP="001E6AE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få strømgjennomgang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22DE5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22DE5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7C1E41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Opplæring i FSE/HMS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7C1E41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2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Lærer tilstede ved spenning på anlegg.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3</w:t>
            </w: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Alt arbeid utføres spenningsløst med frakoblet anlegg.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477" w:type="pct"/>
            <w:shd w:val="clear" w:color="auto" w:fill="auto"/>
          </w:tcPr>
          <w:p w:rsidR="00AF0188" w:rsidRPr="00324B19" w:rsidP="001E6AE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22DE5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22DE5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Opplærin i bruk av verktøy.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Førstehjelpsutstyr (Plaster osv.)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477" w:type="pct"/>
            <w:shd w:val="clear" w:color="auto" w:fill="auto"/>
          </w:tcPr>
          <w:p w:rsidR="00AF0188" w:rsidRPr="00324B19" w:rsidP="001E6AEA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skader ved bruk av trykkluft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=PRODUCT(c4:c4) \# "0,00" </w:instrText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t>2,00</w: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1 –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Bruke vernebriller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7C1E41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Tiltak 2- </w:t>
            </w: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Bruke hansker (klem fare)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BDD6EE" w:themeFill="accent1" w:themeFillTint="66"/>
          </w:tcPr>
          <w:p w:rsidR="00AF0188" w:rsidRPr="00916126" w:rsidP="001E6AEA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auto"/>
          </w:tcPr>
          <w:p w:rsidR="00AF0188" w:rsidRPr="00113D01" w:rsidP="001E6AEA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113D01" w:rsidP="001E6AEA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AF0188" w:rsidRPr="0046282D" w:rsidP="001E6AEA">
            <w:pPr>
              <w:rPr>
                <w:b/>
                <w:sz w:val="18"/>
                <w:szCs w:val="18"/>
              </w:rPr>
            </w:pPr>
          </w:p>
        </w:tc>
        <w:tc>
          <w:tcPr>
            <w:tcW w:w="2477" w:type="pct"/>
            <w:shd w:val="clear" w:color="auto" w:fill="CCECFF"/>
          </w:tcPr>
          <w:p w:rsidR="00AF0188" w:rsidRPr="00422DE5" w:rsidP="001E6AEA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AF0188" w:rsidRPr="0046282D" w:rsidP="001E6AE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0" w:type="pct"/>
          </w:tcPr>
          <w:p w:rsidR="00AF0188" w:rsidP="001E6AEA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AF0188" w:rsidP="00AF0188">
      <w:pPr>
        <w:rPr>
          <w:i/>
          <w:color w:val="0070C0"/>
        </w:rPr>
      </w:pPr>
    </w:p>
    <w:p w:rsidR="00AF0188" w:rsidRPr="00422DE5" w:rsidP="00AF0188">
      <w:pPr>
        <w:rPr>
          <w:i/>
          <w:color w:val="0070C0"/>
        </w:rPr>
      </w:pPr>
    </w:p>
    <w:p w:rsidR="00AF0188" w:rsidP="00AF0188">
      <w:pPr>
        <w:rPr>
          <w:sz w:val="32"/>
          <w:szCs w:val="40"/>
        </w:rPr>
      </w:pPr>
    </w:p>
    <w:p w:rsidR="00AF0188" w:rsidP="00AF0188">
      <w:pPr>
        <w:rPr>
          <w:sz w:val="32"/>
          <w:szCs w:val="40"/>
        </w:rPr>
      </w:pPr>
    </w:p>
    <w:p w:rsidR="00AF0188" w:rsidP="00AF0188">
      <w:pPr>
        <w:rPr>
          <w:sz w:val="32"/>
          <w:szCs w:val="40"/>
        </w:rPr>
      </w:pPr>
    </w:p>
    <w:p w:rsidR="00AF0188" w:rsidP="00AF0188">
      <w:pPr>
        <w:rPr>
          <w:sz w:val="32"/>
          <w:szCs w:val="40"/>
        </w:rPr>
      </w:pPr>
    </w:p>
    <w:p w:rsidR="00AF0188" w:rsidRPr="008F454C" w:rsidP="00AF0188">
      <w:pPr>
        <w:pStyle w:val="Heading2"/>
      </w:pPr>
      <w:r>
        <w:t xml:space="preserve">OPPRINNELG RISIKOMATRISE </w:t>
      </w:r>
    </w:p>
    <w:p w:rsidR="00AF0188" w:rsidP="00AF0188">
      <w:pPr>
        <w:rPr>
          <w:szCs w:val="22"/>
        </w:rPr>
      </w:pPr>
      <w:r w:rsidRPr="008F454C">
        <w:rPr>
          <w:szCs w:val="22"/>
        </w:rPr>
        <w:t>Verdiane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AF0188" w:rsidRPr="008702EA" w:rsidP="00AF0188">
      <w:pPr>
        <w:rPr>
          <w:i/>
          <w:color w:val="0070C0"/>
          <w:szCs w:val="22"/>
        </w:rPr>
      </w:pPr>
    </w:p>
    <w:p w:rsidR="00AF0188" w:rsidRPr="008F454C" w:rsidP="00AF0188">
      <w:pPr>
        <w:rPr>
          <w:b/>
        </w:rPr>
      </w:pPr>
    </w:p>
    <w:p w:rsidR="00AF0188" w:rsidRPr="00B43B5B" w:rsidP="00AF0188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39"/>
        <w:gridCol w:w="2000"/>
        <w:gridCol w:w="2103"/>
        <w:gridCol w:w="2103"/>
        <w:gridCol w:w="2113"/>
      </w:tblGrid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4D50B4" w:rsidP="001E6AEA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F82C59" w:rsidP="001E6AEA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A76140" w:rsidP="001E6AEA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Scenario 2 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3</w:t>
            </w: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AF0188" w:rsidRPr="00F82C59" w:rsidP="001E6AEA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AF0188" w:rsidRPr="00B43B5B" w:rsidP="001E6AEA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AF0188" w:rsidRPr="00B43B5B" w:rsidP="001E6AEA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AF0188" w:rsidRPr="00B43B5B" w:rsidP="001E6AEA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AF0188" w:rsidRPr="00B43B5B" w:rsidP="00AF0188">
      <w:pPr>
        <w:rPr>
          <w:i/>
          <w:color w:val="0070C0"/>
          <w:szCs w:val="22"/>
          <w:lang w:val="en-US"/>
        </w:rPr>
      </w:pPr>
    </w:p>
    <w:p w:rsidR="00AF0188" w:rsidP="00AF0188">
      <w:pPr>
        <w:rPr>
          <w:b/>
          <w:sz w:val="24"/>
          <w:lang w:val="en-US"/>
        </w:rPr>
      </w:pPr>
    </w:p>
    <w:p w:rsidR="00AF0188" w:rsidRPr="00110F6A" w:rsidP="00AF0188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AF0188" w:rsidRPr="00934CCF" w:rsidP="00AF0188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trår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P="00AF0188">
      <w:pPr>
        <w:rPr>
          <w:b/>
        </w:rPr>
      </w:pPr>
    </w:p>
    <w:p w:rsidR="00AF0188" w:rsidRPr="00BD5A06" w:rsidP="00AF0188">
      <w:pPr>
        <w:rPr>
          <w:b/>
        </w:rPr>
      </w:pPr>
    </w:p>
    <w:p w:rsidR="00AF0188" w:rsidP="00AF0188">
      <w:pPr>
        <w:rPr>
          <w:b/>
          <w:sz w:val="24"/>
          <w:lang w:val="en-US"/>
        </w:rPr>
      </w:pPr>
    </w:p>
    <w:p w:rsidR="00AF0188" w:rsidP="00AF018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AF0188" w:rsidP="00AF0188">
      <w:pPr>
        <w:rPr>
          <w:b/>
          <w:sz w:val="24"/>
          <w:lang w:val="en-US"/>
        </w:rPr>
      </w:pPr>
    </w:p>
    <w:p w:rsidR="00AF0188" w:rsidP="00AF0188">
      <w:pPr>
        <w:rPr>
          <w:szCs w:val="22"/>
        </w:rPr>
      </w:pPr>
      <w:r>
        <w:rPr>
          <w:szCs w:val="22"/>
        </w:rPr>
        <w:t>REVIDERTE 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eit punkt i tabellen under.  </w:t>
      </w:r>
    </w:p>
    <w:p w:rsidR="00AF0188" w:rsidRPr="008702EA" w:rsidP="00AF0188">
      <w:pPr>
        <w:rPr>
          <w:i/>
          <w:color w:val="0070C0"/>
          <w:szCs w:val="22"/>
        </w:rPr>
      </w:pPr>
    </w:p>
    <w:p w:rsidR="00AF0188" w:rsidRPr="008F454C" w:rsidP="00AF0188">
      <w:pPr>
        <w:rPr>
          <w:b/>
        </w:rPr>
      </w:pPr>
    </w:p>
    <w:p w:rsidR="00AF0188" w:rsidRPr="00B43B5B" w:rsidP="00AF0188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 w:val="restart"/>
            <w:vAlign w:val="center"/>
          </w:tcPr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AF0188" w:rsidRPr="00B43B5B" w:rsidP="001E6AEA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4D50B4" w:rsidP="001E6AEA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F82C59" w:rsidP="001E6AEA">
            <w:pPr>
              <w:rPr>
                <w:rFonts w:ascii="Times New Roman" w:hAnsi="Times New Roman"/>
                <w:b/>
                <w:sz w:val="24"/>
                <w:lang w:val="en-US"/>
              </w:rPr>
            </w:pPr>
          </w:p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Scenario 2 Scenario 3</w:t>
            </w:r>
          </w:p>
        </w:tc>
        <w:tc>
          <w:tcPr>
            <w:tcW w:w="20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:rsidTr="001E6AEA">
        <w:tblPrEx>
          <w:tblW w:w="0" w:type="auto"/>
          <w:tblLook w:val="04A0"/>
        </w:tblPrEx>
        <w:trPr>
          <w:trHeight w:val="952"/>
        </w:trPr>
        <w:tc>
          <w:tcPr>
            <w:tcW w:w="1153" w:type="dxa"/>
            <w:vMerge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1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032" w:type="dxa"/>
            <w:shd w:val="clear" w:color="auto" w:fill="00C818"/>
            <w:vAlign w:val="center"/>
          </w:tcPr>
          <w:p w:rsidR="00AF0188" w:rsidRPr="00B43B5B" w:rsidP="001E6AEA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121" w:type="dxa"/>
            <w:shd w:val="clear" w:color="auto" w:fill="FFFF00"/>
            <w:vAlign w:val="center"/>
          </w:tcPr>
          <w:p w:rsidR="00AF0188" w:rsidRPr="00F82C59" w:rsidP="001E6AEA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:rsidTr="001E6AEA">
        <w:tblPrEx>
          <w:tblW w:w="0" w:type="auto"/>
          <w:tblLook w:val="04A0"/>
        </w:tblPrEx>
        <w:trPr>
          <w:trHeight w:val="801"/>
        </w:trPr>
        <w:tc>
          <w:tcPr>
            <w:tcW w:w="1153" w:type="dxa"/>
          </w:tcPr>
          <w:p w:rsidR="00AF0188" w:rsidRPr="00B43B5B" w:rsidP="001E6AEA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305" w:type="dxa"/>
            <w:gridSpan w:val="4"/>
          </w:tcPr>
          <w:p w:rsidR="00AF0188" w:rsidRPr="00B43B5B" w:rsidP="001E6AEA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AF0188" w:rsidRPr="00B43B5B" w:rsidP="001E6AEA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AF0188" w:rsidRPr="00B43B5B" w:rsidP="001E6AEA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AF0188" w:rsidRPr="00B43B5B" w:rsidP="00AF0188">
      <w:pPr>
        <w:rPr>
          <w:i/>
          <w:color w:val="0070C0"/>
          <w:szCs w:val="22"/>
          <w:lang w:val="en-US"/>
        </w:rPr>
      </w:pPr>
    </w:p>
    <w:p w:rsidR="00AF0188" w:rsidP="00AF0188">
      <w:pPr>
        <w:rPr>
          <w:b/>
          <w:sz w:val="24"/>
          <w:lang w:val="en-US"/>
        </w:rPr>
      </w:pPr>
    </w:p>
    <w:p w:rsidR="00AF0188" w:rsidRPr="00B43B5B" w:rsidP="00AF0188">
      <w:pPr>
        <w:rPr>
          <w:b/>
          <w:sz w:val="24"/>
          <w:lang w:val="en-US"/>
        </w:rPr>
      </w:pPr>
    </w:p>
    <w:p w:rsidR="00AF0188" w:rsidRPr="007A4C14" w:rsidP="00AF0188">
      <w:pPr>
        <w:rPr>
          <w:b/>
          <w:u w:val="single"/>
        </w:rPr>
      </w:pPr>
      <w:r w:rsidRPr="007A4C14">
        <w:rPr>
          <w:b/>
          <w:u w:val="single"/>
        </w:rPr>
        <w:t>ALARP-TILTAK SOM STOPPER VIDERE RISKOREDUKSJON</w:t>
      </w:r>
    </w:p>
    <w:p w:rsidR="00AF0188" w:rsidP="00AF0188">
      <w:pPr>
        <w:rPr>
          <w:sz w:val="32"/>
          <w:szCs w:val="40"/>
        </w:rPr>
      </w:pPr>
    </w:p>
    <w:p w:rsidR="00AF0188" w:rsidP="00AF0188">
      <w:r w:rsidRPr="007A4775">
        <w:t>I forbindelse med scenario 1 &amp; 2 har ALARP-prinsippet trådt inn.</w:t>
      </w:r>
    </w:p>
    <w:p w:rsidR="00AF0188" w:rsidRPr="007A4775" w:rsidP="00AF0188">
      <w:r w:rsidRPr="007A4775">
        <w:br/>
        <w:t>Vårt forslag til risikoreduserende tiltak var å:</w:t>
      </w:r>
    </w:p>
    <w:p w:rsidR="00AF0188" w:rsidRPr="007A4775" w:rsidP="00AF0188">
      <w:pPr>
        <w:ind w:firstLine="709"/>
      </w:pPr>
    </w:p>
    <w:p w:rsidR="00AF0188" w:rsidRPr="007A4775" w:rsidP="00AF0188">
      <w:r w:rsidRPr="007A4775">
        <w:t>Dette ville medført en ressursbruk på</w:t>
      </w:r>
    </w:p>
    <w:p w:rsidR="00AF0188" w:rsidRPr="007A4775" w:rsidP="00AF0188">
      <w:pPr>
        <w:ind w:firstLine="709"/>
      </w:pPr>
    </w:p>
    <w:p w:rsidR="00AF0188" w:rsidRPr="007A4775" w:rsidP="00AF0188">
      <w:r w:rsidRPr="007A4775">
        <w:t>og risikoen ville, slik vi ser det, blitt redusert med</w:t>
      </w:r>
    </w:p>
    <w:p w:rsidR="00AF0188" w:rsidRPr="00110F6A" w:rsidP="00AF0188">
      <w:pPr>
        <w:rPr>
          <w:sz w:val="32"/>
          <w:szCs w:val="40"/>
          <w:lang w:val="en-US"/>
        </w:rPr>
      </w:pPr>
      <w:r w:rsidRPr="00110F6A">
        <w:rPr>
          <w:lang w:val="en-US"/>
        </w:rPr>
        <w:br w:type="page"/>
      </w:r>
    </w:p>
    <w:p w:rsidR="00AF0188" w:rsidP="00AF0188">
      <w:pPr>
        <w:pStyle w:val="Heading2"/>
      </w:pPr>
      <w:r>
        <w:t xml:space="preserve">HANDLINGSPLAN </w:t>
      </w:r>
    </w:p>
    <w:p w:rsidR="00AF0188" w:rsidP="00AF0188">
      <w:pPr>
        <w:pStyle w:val="Heading2"/>
      </w:pPr>
    </w:p>
    <w:p w:rsidR="00AF0188" w:rsidRPr="00110F6A" w:rsidP="00AF0188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212"/>
        <w:gridCol w:w="1885"/>
        <w:gridCol w:w="999"/>
        <w:gridCol w:w="1275"/>
        <w:gridCol w:w="1228"/>
        <w:gridCol w:w="2236"/>
      </w:tblGrid>
      <w:tr w:rsidTr="001E6AEA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31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AF0188" w:rsidRPr="0046282D" w:rsidP="001E6AEA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:rsidTr="001E6AEA">
        <w:tblPrEx>
          <w:tblW w:w="5000" w:type="pct"/>
          <w:tblLook w:val="01E0"/>
        </w:tblPrEx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F82C59" w:rsidP="001E6AEA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</w:tcPr>
          <w:p w:rsidR="00AF0188" w:rsidRPr="00F82C59" w:rsidP="001E6AEA">
            <w:r w:rsidRPr="00F82C59">
              <w:t>Scenario1</w:t>
            </w:r>
          </w:p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P="001E6AEA">
            <w:r>
              <w:t>Kurs i FSE for lærere.</w:t>
            </w:r>
          </w:p>
          <w:p w:rsidR="00AF0188" w:rsidP="001E6AEA">
            <w:r>
              <w:t>Kurs i FSE for elever.</w:t>
            </w:r>
          </w:p>
          <w:p w:rsidR="00AF0188" w:rsidP="001E6AEA">
            <w:r w:rsidRPr="00F82C59">
              <w:t>Strøm blir slått av når lærer ikkje er tilstede.</w:t>
            </w:r>
          </w:p>
          <w:p w:rsidR="00AF0188" w:rsidRPr="00F82C59" w:rsidP="001E6AEA"/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F82C59" w:rsidP="001E6AEA">
            <w:r>
              <w:t>R.D</w:t>
            </w:r>
          </w:p>
          <w:p w:rsidR="00AF0188" w:rsidP="001E6AEA">
            <w:r>
              <w:t>R.D.</w:t>
            </w:r>
          </w:p>
          <w:p w:rsidR="00AF0188" w:rsidP="001E6AEA"/>
          <w:p w:rsidR="00AF0188" w:rsidP="001E6AEA"/>
          <w:p w:rsidR="00AF0188" w:rsidRPr="00F82C59" w:rsidP="001E6AEA">
            <w:r>
              <w:t>J.B/J.D.</w:t>
            </w:r>
          </w:p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P="001E6AEA">
            <w:r w:rsidRPr="00F82C59">
              <w:t xml:space="preserve">Utføres </w:t>
            </w:r>
            <w:r>
              <w:t>hvert år ved skolestart.</w:t>
            </w:r>
          </w:p>
          <w:p w:rsidR="00AF0188" w:rsidRPr="00F82C59" w:rsidP="001E6AEA"/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P="001E6AEA">
            <w:r>
              <w:t>Fse-kurs?</w:t>
            </w:r>
          </w:p>
          <w:p w:rsidR="00AF0188" w:rsidP="001E6AEA"/>
          <w:p w:rsidR="00AF0188" w:rsidP="001E6AEA"/>
          <w:p w:rsidR="00AF0188" w:rsidRPr="0046282D" w:rsidP="001E6AEA"/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Ekstern kursholder for lærere. </w:t>
            </w:r>
          </w:p>
        </w:tc>
      </w:tr>
      <w:tr w:rsidTr="001E6AEA">
        <w:tblPrEx>
          <w:tblW w:w="5000" w:type="pct"/>
          <w:tblLook w:val="01E0"/>
        </w:tblPrEx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pPr>
              <w:jc w:val="center"/>
              <w:rPr>
                <w:b/>
              </w:rPr>
            </w:pPr>
            <w:r w:rsidRPr="0046282D">
              <w:rPr>
                <w:b/>
              </w:rPr>
              <w:t>2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</w:tcPr>
          <w:p w:rsidR="00AF0188" w:rsidRPr="0046282D" w:rsidP="001E6AEA">
            <w:r>
              <w:t>Scenario 2</w:t>
            </w:r>
          </w:p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r>
              <w:t>Veilede elever ved bruk av håndverktøy. Sørge for at førstehjelpstavle er oppdatert.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P="001E6AEA">
            <w:r>
              <w:t>J.B.</w:t>
            </w:r>
          </w:p>
          <w:p w:rsidR="00AF0188" w:rsidRPr="0046282D" w:rsidP="001E6AEA">
            <w:r>
              <w:t>J.D.</w:t>
            </w:r>
          </w:p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r>
              <w:t>.1 mnd</w:t>
            </w:r>
          </w:p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r>
              <w:t>1000,-</w:t>
            </w:r>
          </w:p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Bestille førstehjelpsutstyr </w:t>
            </w:r>
          </w:p>
        </w:tc>
      </w:tr>
      <w:tr w:rsidTr="001E6AEA">
        <w:tblPrEx>
          <w:tblW w:w="5000" w:type="pct"/>
          <w:tblLook w:val="01E0"/>
        </w:tblPrEx>
        <w:trPr>
          <w:trHeight w:val="70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</w:tcPr>
          <w:p w:rsidR="00AF0188" w:rsidRPr="0046282D" w:rsidP="001E6AEA">
            <w:r>
              <w:t>Scenario 3</w:t>
            </w:r>
          </w:p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r>
              <w:t>Vernebriller brukes vel luft på anlegg.</w:t>
            </w:r>
          </w:p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r>
              <w:t>Aktuell lærer</w:t>
            </w:r>
          </w:p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  <w:r>
              <w:rPr>
                <w:b/>
                <w:bCs/>
              </w:rPr>
              <w:t>Lånes på rom 211</w:t>
            </w:r>
          </w:p>
        </w:tc>
      </w:tr>
      <w:tr w:rsidTr="001E6AEA">
        <w:tblPrEx>
          <w:tblW w:w="5000" w:type="pct"/>
          <w:tblLook w:val="01E0"/>
        </w:tblPrEx>
        <w:trPr>
          <w:trHeight w:val="70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</w:tcPr>
          <w:p w:rsidR="00AF0188" w:rsidRPr="0046282D" w:rsidP="001E6AEA"/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70"/>
        </w:trPr>
        <w:tc>
          <w:tcPr>
            <w:tcW w:w="3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642" w:type="pct"/>
            <w:tcBorders>
              <w:top w:val="single" w:sz="6" w:space="0" w:color="000000"/>
              <w:bottom w:val="single" w:sz="6" w:space="0" w:color="000000"/>
            </w:tcBorders>
          </w:tcPr>
          <w:p w:rsidR="00AF0188" w:rsidRPr="0046282D" w:rsidP="001E6AEA"/>
        </w:tc>
        <w:tc>
          <w:tcPr>
            <w:tcW w:w="98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531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675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67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AF0188" w:rsidRPr="0046282D" w:rsidP="001E6AEA"/>
        </w:tc>
        <w:tc>
          <w:tcPr>
            <w:tcW w:w="1166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</w:p>
        </w:tc>
      </w:tr>
      <w:tr w:rsidTr="001E6AEA">
        <w:tblPrEx>
          <w:tblW w:w="5000" w:type="pct"/>
          <w:tblLook w:val="01E0"/>
        </w:tblPrEx>
        <w:trPr>
          <w:trHeight w:val="134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AF0188" w:rsidRPr="0046282D" w:rsidP="001E6AEA">
            <w:pPr>
              <w:rPr>
                <w:b/>
                <w:bCs/>
              </w:rPr>
            </w:pPr>
          </w:p>
        </w:tc>
      </w:tr>
    </w:tbl>
    <w:p w:rsidR="00AF0188" w:rsidRPr="008F454C" w:rsidP="00AF0188">
      <w:pPr>
        <w:rPr>
          <w:b/>
        </w:rPr>
      </w:pPr>
    </w:p>
    <w:p w:rsidR="00AF0188" w:rsidP="00AF0188">
      <w:pPr>
        <w:pStyle w:val="Heading2"/>
      </w:pPr>
      <w:r>
        <w:t xml:space="preserve">Konklusjon: </w:t>
      </w:r>
    </w:p>
    <w:p w:rsidR="00AF0188" w:rsidP="00AF0188">
      <w:pPr>
        <w:rPr>
          <w:rFonts w:ascii="Times New Roman" w:hAnsi="Times New Roman"/>
          <w:sz w:val="24"/>
        </w:rPr>
      </w:pPr>
    </w:p>
    <w:p w:rsidR="00AF0188" w:rsidP="00AF0188"/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:rsidTr="001E6AEA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AF0188" w:rsidP="001E6AEA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AF0188" w:rsidP="001E6AEA">
            <w:pPr>
              <w:pStyle w:val="Xref"/>
              <w:rPr>
                <w:color w:val="000080"/>
              </w:rPr>
            </w:pPr>
          </w:p>
        </w:tc>
      </w:tr>
    </w:tbl>
    <w:p w:rsidR="0052577D"/>
    <w:p w:rsidR="0052577D">
      <w:pPr>
        <w:pStyle w:val="Normal2"/>
      </w:pPr>
    </w:p>
    <w:p w:rsidR="0052577D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367"/>
        <w:gridCol w:w="710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Referanse"/>
            <w:hyperlink r:id="rId4" w:history="1">
              <w:r>
                <w:rPr>
                  <w:b w:val="0"/>
                  <w:color w:val="0000FF"/>
                  <w:u w:val="single"/>
                </w:rPr>
                <w:t>KS2017.2.1.8-11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4" w:history="1">
              <w:r>
                <w:rPr>
                  <w:b w:val="0"/>
                  <w:color w:val="0000FF"/>
                  <w:u w:val="single"/>
                </w:rPr>
                <w:t>Risikoanalyse 2018 - Kantine (Fareanalyse)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KS2017.2.1.9-01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5" w:history="1">
              <w:r>
                <w:rPr>
                  <w:b w:val="0"/>
                  <w:color w:val="0000FF"/>
                  <w:u w:val="single"/>
                </w:rPr>
                <w:t>Risikovurdering; Grunnleggende prinsipper (må oppdateres)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KS2017.2.1.9-02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6" w:history="1">
              <w:r>
                <w:rPr>
                  <w:b w:val="0"/>
                  <w:color w:val="0000FF"/>
                  <w:u w:val="single"/>
                </w:rPr>
                <w:t>MAL Risikovurdering ALLE IKKE-MARITIME AVDELINGER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KS2017.2.1.9-03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7" w:history="1">
              <w:r>
                <w:rPr>
                  <w:b w:val="0"/>
                  <w:color w:val="0000FF"/>
                  <w:u w:val="single"/>
                </w:rPr>
                <w:t>ROS-begreper/Begreper for Risikoanalyse (Må oppdateres)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KS2017.2.1.9-04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ROS Analyse 2021 - Verksteder Laksevåg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KS2017.2.1.9-06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ROS Analyse 2021 - Kantine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KS2017.2.1.9-09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ROS Analyse 2021 - VG2 Elenergi - Verksted 151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KS2017.2.1.9-10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ROS Analyse 2021 - VG2 Elenergi - Verksted 152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KS2017.2.1.9-11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ROS Analyse 2021 - Kuldeverksted - Rom 154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KS2017.2.1.9-12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ROS Analyse 2021 - Høyspentlab med tilhørende undervisningsrom / verksted - Rom 153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KS2017.2.1.9-13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ROS Analyse 2020 - Motorhall med kjeller og galleri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KS2017.2.1.9-14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ROS Analyse 2021 - VG2 elenergi- programfag Data og elektronikk Rom/ verksted 101</w:t>
              </w:r>
            </w:hyperlink>
          </w:p>
        </w:tc>
      </w:tr>
    </w:tbl>
    <w:p w:rsidR="0052577D">
      <w:pPr>
        <w:pStyle w:val="Punktheading"/>
      </w:pPr>
      <w:bookmarkEnd w:id="2"/>
      <w:r>
        <w:t>Eksterne referanser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52577D">
            <w:pPr>
              <w:pStyle w:val="Xref"/>
              <w:rPr>
                <w:color w:val="000080"/>
              </w:rPr>
            </w:pPr>
            <w:r>
              <w:rPr>
                <w:color w:val="000080"/>
              </w:rPr>
              <w:t>DnvGL ST:0029 2017</w:t>
            </w:r>
          </w:p>
        </w:tc>
        <w:tc>
          <w:tcPr>
            <w:tcW w:w="83" w:type="pct"/>
          </w:tcPr>
          <w:p w:rsidR="0052577D">
            <w:pPr>
              <w:pStyle w:val="Xref"/>
              <w:rPr>
                <w:color w:val="000080"/>
              </w:rPr>
            </w:pPr>
          </w:p>
        </w:tc>
      </w:tr>
    </w:tbl>
    <w:p w:rsidR="0052577D">
      <w:pPr>
        <w:pStyle w:val="Normal2"/>
      </w:pPr>
    </w:p>
    <w:sectPr w:rsidSect="00CC563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31.03.2025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1.03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KS2017.2.1.9-15</w:t>
          </w:r>
          <w:r>
            <w:rPr>
              <w:i w:val="0"/>
              <w:sz w:val="20"/>
            </w:rPr>
            <w:fldChar w:fldCharType="end"/>
          </w:r>
        </w:p>
      </w:tc>
    </w:tr>
    <w:tr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Jarle Birkeli/Jon Eirik Darre/Herbert Heldal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6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1265" w:rsidRPr="00061265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32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Ali4m+1Yc1ZTgZeq5nRoRsizE5aBaX+nhCuES5FoHGA2nYCAcKoP45GkY0UP7FNRdIiHHkinGvHK&#10;wKdccG1gnQ==&#10;" w:salt="o17pX2NmCZqupLqh1MJfVg==&#10;"/>
  <w:zoom w:val="bestFit" w:percent="163"/>
  <w:printFractionalCharacterWidth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6708"/>
    <w:rsid w:val="00023831"/>
    <w:rsid w:val="00037330"/>
    <w:rsid w:val="00061265"/>
    <w:rsid w:val="000877EE"/>
    <w:rsid w:val="00110F6A"/>
    <w:rsid w:val="00113D01"/>
    <w:rsid w:val="00136820"/>
    <w:rsid w:val="00150909"/>
    <w:rsid w:val="001D40A2"/>
    <w:rsid w:val="001E6AEA"/>
    <w:rsid w:val="00236D65"/>
    <w:rsid w:val="002406D8"/>
    <w:rsid w:val="002A0407"/>
    <w:rsid w:val="002A09B7"/>
    <w:rsid w:val="003018D0"/>
    <w:rsid w:val="00303814"/>
    <w:rsid w:val="00324B19"/>
    <w:rsid w:val="0036746C"/>
    <w:rsid w:val="003B4961"/>
    <w:rsid w:val="003C6DAE"/>
    <w:rsid w:val="00422DE5"/>
    <w:rsid w:val="004323E1"/>
    <w:rsid w:val="00435594"/>
    <w:rsid w:val="0046282D"/>
    <w:rsid w:val="004C00E8"/>
    <w:rsid w:val="004D50B4"/>
    <w:rsid w:val="004E6573"/>
    <w:rsid w:val="0051404E"/>
    <w:rsid w:val="0052577D"/>
    <w:rsid w:val="00525F70"/>
    <w:rsid w:val="00582AE7"/>
    <w:rsid w:val="005C51C7"/>
    <w:rsid w:val="005E76BE"/>
    <w:rsid w:val="005F0FB8"/>
    <w:rsid w:val="00611FF0"/>
    <w:rsid w:val="006326CF"/>
    <w:rsid w:val="007258D8"/>
    <w:rsid w:val="00742174"/>
    <w:rsid w:val="00785042"/>
    <w:rsid w:val="007A4775"/>
    <w:rsid w:val="007A4C14"/>
    <w:rsid w:val="007A7A3C"/>
    <w:rsid w:val="007C1E41"/>
    <w:rsid w:val="007C332C"/>
    <w:rsid w:val="008348DF"/>
    <w:rsid w:val="0086091A"/>
    <w:rsid w:val="008702EA"/>
    <w:rsid w:val="00893324"/>
    <w:rsid w:val="00897DDC"/>
    <w:rsid w:val="008C02D8"/>
    <w:rsid w:val="008D11BF"/>
    <w:rsid w:val="008D52AE"/>
    <w:rsid w:val="008F454C"/>
    <w:rsid w:val="00916126"/>
    <w:rsid w:val="00922FFB"/>
    <w:rsid w:val="00934CCF"/>
    <w:rsid w:val="009626F1"/>
    <w:rsid w:val="009D392F"/>
    <w:rsid w:val="00A01195"/>
    <w:rsid w:val="00A163D2"/>
    <w:rsid w:val="00A62371"/>
    <w:rsid w:val="00A669BA"/>
    <w:rsid w:val="00A76140"/>
    <w:rsid w:val="00A81B36"/>
    <w:rsid w:val="00A92249"/>
    <w:rsid w:val="00AF0188"/>
    <w:rsid w:val="00B05372"/>
    <w:rsid w:val="00B06D46"/>
    <w:rsid w:val="00B43266"/>
    <w:rsid w:val="00B43B5B"/>
    <w:rsid w:val="00B87497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67136"/>
    <w:rsid w:val="00D871B1"/>
    <w:rsid w:val="00DD1727"/>
    <w:rsid w:val="00DE3510"/>
    <w:rsid w:val="00E35F25"/>
    <w:rsid w:val="00E506A8"/>
    <w:rsid w:val="00F064EF"/>
    <w:rsid w:val="00F10EB6"/>
    <w:rsid w:val="00F82C59"/>
    <w:rsid w:val="00FC0703"/>
    <w:rsid w:val="00FC0912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02.02.2021¤3#EK_KlGjelderFra¤2#0¤2#¤3#EK_Opprettet¤2#0¤2#01.02.2021¤3#EK_Utgitt¤2#0¤2#02.02.2021¤3#EK_IBrukDato¤2#0¤2#02.02.2021¤3#EK_DokumentID¤2#0¤2#D00802¤3#EK_DokTittel¤2#0¤2#ROS Analyse 2021 - AutoVG3 Klasserom rom 208¤3#EK_DokType¤2#0¤2#¤3#EK_DocLvlShort¤2#0¤2# ¤3#EK_DocLevel¤2#0¤2# ¤3#EK_EksRef¤2#2¤2# 0_x0009_¤3#EK_Erstatter¤2#0¤2# ¤3#EK_ErstatterD¤2#0¤2# ¤3#EK_Signatur¤2#0¤2#Jan Kåre Greve¤3#EK_Verifisert¤2#0¤2# ¤3#EK_Hørt¤2#0¤2# ¤3#EK_AuditReview¤2#2¤2# ¤3#EK_AuditApprove¤2#2¤2# ¤3#EK_Gradering¤2#0¤2#Åpen¤3#EK_Gradnr¤2#4¤2#0¤3#EK_Kapittel¤2#4¤2# ¤3#EK_Referanse¤2#2¤2# 12_x0009_-KS-2.5.1-10_x0009_Kantine; Risikoanalyse/Fareanalyse_x0009_00705_x0009_dok00705.docx_x0009_¤1#KS2017.2.1.9-01_x0009_Risikovurdering; Grunnleggende prinsipper_x0009_00779_x0009_dok00779.docx_x0009_¤1#KS2017.2.1.9-02_x0009_MAL Risikovurdering_x0009_00762_x0009_dok00762.docx_x0009_¤1#KS2017.2.1.9-03_x0009_ROS-begreper/Begreper for Risikoanalyse_x0009_00780_x0009_dok00780.docx_x0009_¤1#KS2017.2.1.9-04_x0009_ROS Analyse 2021 - Verksteder Laksevåg_x0009_00782_x0009_dok00782.docx_x0009_¤1#KS2017.2.1.9-06_x0009_ROS Analyse 2021 - Kantine_x0009_00788_x0009_dok00788.docx_x0009_¤1#KS2017.2.1.9-09_x0009_ROS Analyse 2021 - VG2 Elenergi - Verksted 151_x0009_00792_x0009_dok00792.docx_x0009_¤1#KS2017.2.1.9-10_x0009_ROS Analyse 2021 - VG2 Elenergi - Verksted 152_x0009_00793_x0009_dok00793.docx_x0009_¤1#KS2017.2.1.9-11_x0009_ROS Analyse 2021 - Kuldeverksted - Rom 154_x0009_00794_x0009_dok00794.docx_x0009_¤1#KS2017.2.1.9-12_x0009_ROS Analyse 2021 - Høyspentlab med tilhørende undervisningsrom / verksted - Rom 153_x0009_00795_x0009_dok00795.docx_x0009_¤1#KS2017.2.1.9-13_x0009_ROS Analyse 2020 - Motorhall med kjeller og galleri_x0009_00797_x0009_dok00797.docx_x0009_¤1#KS2017.2.1.9-14_x0009_ROS Analyse 2021 - VG2 elenergi- programfag Data og elektronikk Rom/ verksted 101_x0009_00798_x0009_dok00798.docx_x0009_¤1#¤3#EK_RefNr¤2#0¤2#KS2017.2.1.9-15¤3#EK_Revisjon¤2#0¤2#1.00¤3#EK_Ansvarlig¤2#0¤2#Eirik Ørn¤3#EK_SkrevetAv¤2#0¤2#Jarle Birkeli/Jon Eirik Darre/Herbert Heldal¤3#EK_UText1¤2#0¤2# ¤3#EK_UText2¤2#0¤2# ¤3#EK_UText3¤2#0¤2# ¤3#EK_UText4¤2#0¤2# ¤3#EK_Status¤2#0¤2#I bruk¤3#EK_Stikkord¤2#0¤2#¤3#EK_SuperStikkord¤2#0¤2#¤3#EK_Rapport¤2#3¤2#¤3#EK_EKPrintMerke¤2#0¤2#Uoffisiell utskrift er kun gyldig på utskriftsdato¤3#EK_Watermark¤2#0¤2#¤3#EK_Utgave¤2#0¤2#1.00¤3#EK_Merknad¤2#7¤2#¤3#EK_VerLogg¤2#2¤2#Ver. 1.00 - 02.02.2021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5¤3#EK_GjelderTil¤2#0¤2#02.02.2022¤3#EK_Vedlegg¤2#2¤2# 0_x0009_¤3#EK_AvdelingOver¤2#4¤2# ¤3#EK_HRefNr¤2#0¤2# ¤3#EK_HbNavn¤2#0¤2# ¤3#EK_DokRefnr¤2#4¤2#0005020109¤3#EK_Dokendrdato¤2#4¤2#01.02.2021 13:37:16¤3#EK_HbType¤2#4¤2# ¤3#EK_Offisiell¤2#4¤2# ¤3#EK_VedleggRef¤2#4¤2#KS2017.2.1.9-15¤3#EK_Strukt00¤2#5¤2#¤5#KS2017¤5#KVALITETSSYSTEM¤5#0¤5#0¤4#.¤5#2¤5#SECTION 2 MANAGEMENT¤5#0¤5#0¤4#.¤5#1¤5#Management responsibility¤5#0¤5#0¤4#.¤5#9¤5#Non-conformities, unintentional events and complaints¤5#0¤5#0¤4#\¤3#EK_Strukt01¤2#5¤2#¤3#EK_Pub¤2#6¤2#;10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9¤5#Non-conformities, unintentional events and complaints¤5#0¤5#0¤4#\¤3#"/>
    <w:docVar w:name="ek_dl" w:val="15"/>
    <w:docVar w:name="ek_doclevel" w:val=" "/>
    <w:docVar w:name="ek_doclvlshort" w:val=" "/>
    <w:docVar w:name="ek_doktittel" w:val="ROS Analyse 2021 - AutoVG3 Klasserom rom 208"/>
    <w:docVar w:name="ek_doktype" w:val="[]"/>
    <w:docVar w:name="ek_dokumentid" w:val="D00802"/>
    <w:docVar w:name="ek_ekprintmerke" w:val="Uoffisiell utskrift er kun gyldig på utskriftsdato"/>
    <w:docVar w:name="ek_erstatter" w:val=" "/>
    <w:docVar w:name="ek_erstatterd" w:val=" "/>
    <w:docVar w:name="ek_format" w:val="-10"/>
    <w:docVar w:name="ek_gjelderfra" w:val="02.02.2021"/>
    <w:docVar w:name="ek_gjeldertil" w:val="02.02.2022"/>
    <w:docVar w:name="ek_gradering" w:val="Åpen"/>
    <w:docVar w:name="ek_hbnavn" w:val=" "/>
    <w:docVar w:name="ek_hrefnr" w:val=" "/>
    <w:docVar w:name="ek_hørt" w:val=" "/>
    <w:docVar w:name="ek_ibrukdato" w:val="02.02.2021"/>
    <w:docVar w:name="ek_klgjelderfra" w:val="[]"/>
    <w:docVar w:name="ek_merknad" w:val="[]"/>
    <w:docVar w:name="ek_opprettet" w:val="01.02.2021"/>
    <w:docVar w:name="ek_rapport" w:val="[]"/>
    <w:docVar w:name="ek_refnr" w:val="KS2017.2.1.9-15"/>
    <w:docVar w:name="ek_revisjon" w:val="1.00"/>
    <w:docVar w:name="ek_s00m0101" w:val="KVALITETSSYSTEM"/>
    <w:docVar w:name="ek_s00m0201" w:val="SECTION 2 MANAGEMENT"/>
    <w:docVar w:name="ek_signatur" w:val="Jan Kåre Greve"/>
    <w:docVar w:name="ek_skrevetav" w:val="Jarle Birkeli/Jon Eirik Darre/Herbert Heldal"/>
    <w:docVar w:name="ek_status" w:val="I bruk"/>
    <w:docVar w:name="ek_stikkord" w:val="[]"/>
    <w:docVar w:name="ek_superstikkord" w:val="[]"/>
    <w:docVar w:name="EK_TYPE" w:val="DOK"/>
    <w:docVar w:name="ek_utext1" w:val=" "/>
    <w:docVar w:name="ek_utext2" w:val=" "/>
    <w:docVar w:name="ek_utext3" w:val=" "/>
    <w:docVar w:name="ek_utext4" w:val=" "/>
    <w:docVar w:name="ek_utgave" w:val="1.00"/>
    <w:docVar w:name="ek_utgitt" w:val="02.02.2021"/>
    <w:docVar w:name="ek_verifisert" w:val=" "/>
    <w:docVar w:name="Erstatter" w:val="lab_erstatter"/>
    <w:docVar w:name="idek_referanse" w:val=";00705;00779;00762;00780;00782;00788;00792;00793;00794;00795;00797;00798;"/>
    <w:docVar w:name="idxd" w:val=";00705;00779;00762;00780;00782;00788;00792;00793;00794;00795;00797;00798;"/>
    <w:docVar w:name="KHB" w:val="UB"/>
    <w:docVar w:name="skitten" w:val="0"/>
    <w:docVar w:name="tidek_referanse" w:val=";00705;00779;00762;00780;00782;00788;00792;00793;00794;00795;00797;00798;"/>
    <w:docVar w:name="tidek_vedlegg" w:val="--"/>
    <w:docVar w:name="Tittel" w:val="Dette er en Test tittel."/>
    <w:docVar w:name="xd00705" w:val="-KS-2.5.1-10"/>
    <w:docVar w:name="xd00762" w:val="KS2017.2.1.9-02"/>
    <w:docVar w:name="xd00779" w:val="KS2017.2.1.9-01"/>
    <w:docVar w:name="xd00780" w:val="KS2017.2.1.9-03"/>
    <w:docVar w:name="xd00782" w:val="KS2017.2.1.9-04"/>
    <w:docVar w:name="xd00788" w:val="KS2017.2.1.9-06"/>
    <w:docVar w:name="xd00792" w:val="KS2017.2.1.9-09"/>
    <w:docVar w:name="xd00793" w:val="KS2017.2.1.9-10"/>
    <w:docVar w:name="xd00794" w:val="KS2017.2.1.9-11"/>
    <w:docVar w:name="xd00795" w:val="KS2017.2.1.9-12"/>
    <w:docVar w:name="xd00797" w:val="KS2017.2.1.9-13"/>
    <w:docVar w:name="xd00798" w:val="KS2017.2.1.9-14"/>
    <w:docVar w:name="xdf00705" w:val="dok00705.docx"/>
    <w:docVar w:name="xdf00762" w:val="dok00762.docx"/>
    <w:docVar w:name="xdf00779" w:val="dok00779.docx"/>
    <w:docVar w:name="xdf00780" w:val="dok00780.docx"/>
    <w:docVar w:name="xdf00782" w:val="dok00782.docx"/>
    <w:docVar w:name="xdf00788" w:val="dok00788.docx"/>
    <w:docVar w:name="xdf00792" w:val="dok00792.docx"/>
    <w:docVar w:name="xdf00793" w:val="dok00793.docx"/>
    <w:docVar w:name="xdf00794" w:val="dok00794.docx"/>
    <w:docVar w:name="xdf00795" w:val="dok00795.docx"/>
    <w:docVar w:name="xdf00797" w:val="dok00797.docx"/>
    <w:docVar w:name="xdf00798" w:val="dok00798.docx"/>
    <w:docVar w:name="xdl00705" w:val="-KS-2.5.1-10 Kantine; Risikoanalyse/Fareanalyse"/>
    <w:docVar w:name="xdl00762" w:val="KS2017.2.1.9-02 MAL Risikovurdering"/>
    <w:docVar w:name="xdl00779" w:val="KS2017.2.1.9-01 Risikovurdering; Grunnleggende prinsipper"/>
    <w:docVar w:name="xdl00780" w:val="KS2017.2.1.9-03 ROS-begreper/Begreper for Risikoanalyse"/>
    <w:docVar w:name="xdl00782" w:val="KS2017.2.1.9-04 ROS Analyse 2021 - Verksteder Laksevåg"/>
    <w:docVar w:name="xdl00788" w:val="KS2017.2.1.9-06 ROS Analyse 2021 - Kantine"/>
    <w:docVar w:name="xdl00792" w:val="KS2017.2.1.9-09 ROS Analyse 2021 - VG2 Elenergi - Verksted 151"/>
    <w:docVar w:name="xdl00793" w:val="KS2017.2.1.9-10 ROS Analyse 2021 - VG2 Elenergi - Verksted 152"/>
    <w:docVar w:name="xdl00794" w:val="KS2017.2.1.9-11 ROS Analyse 2021 - Kuldeverksted - Rom 154"/>
    <w:docVar w:name="xdl00795" w:val="KS2017.2.1.9-12 ROS Analyse 2021 - Høyspentlab med tilhørende undervisningsrom / verksted - Rom 153"/>
    <w:docVar w:name="xdl00797" w:val="KS2017.2.1.9-13 ROS Analyse 2020 - Motorhall med kjeller og galleri"/>
    <w:docVar w:name="xdl00798" w:val="KS2017.2.1.9-14 ROS Analyse 2021 - VG2 elenergi- programfag Data og elektronikk Rom/ verksted 101"/>
    <w:docVar w:name="xdt00705" w:val="Kantine; Risikoanalyse/Fareanalyse"/>
    <w:docVar w:name="xdt00762" w:val="MAL Risikovurdering"/>
    <w:docVar w:name="xdt00779" w:val="Risikovurdering; Grunnleggende prinsipper"/>
    <w:docVar w:name="xdt00780" w:val="ROS-begreper/Begreper for Risikoanalyse"/>
    <w:docVar w:name="xdt00782" w:val="ROS Analyse 2021 - Verksteder Laksevåg"/>
    <w:docVar w:name="xdt00788" w:val="ROS Analyse 2021 - Kantine"/>
    <w:docVar w:name="xdt00792" w:val="ROS Analyse 2021 - VG2 Elenergi - Verksted 151"/>
    <w:docVar w:name="xdt00793" w:val="ROS Analyse 2021 - VG2 Elenergi - Verksted 152"/>
    <w:docVar w:name="xdt00794" w:val="ROS Analyse 2021 - Kuldeverksted - Rom 154"/>
    <w:docVar w:name="xdt00795" w:val="ROS Analyse 2021 - Høyspentlab med tilhørende undervisningsrom / verksted - Rom 153"/>
    <w:docVar w:name="xdt00797" w:val="ROS Analyse 2020 - Motorhall med kjeller og galleri"/>
    <w:docVar w:name="xdt00798" w:val="ROS Analyse 2021 - VG2 elenergi- programfag Data og elektronikk Rom/ verksted 101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AF0188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AF0188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AF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03814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038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bm.datakvalitet.net/docs/pub/DOK00792.pdf" TargetMode="External" /><Relationship Id="rId11" Type="http://schemas.openxmlformats.org/officeDocument/2006/relationships/hyperlink" Target="https://lbm.datakvalitet.net/docs/pub/DOK00793.pdf" TargetMode="External" /><Relationship Id="rId12" Type="http://schemas.openxmlformats.org/officeDocument/2006/relationships/hyperlink" Target="https://lbm.datakvalitet.net/docs/pub/DOK00794.pdf" TargetMode="External" /><Relationship Id="rId13" Type="http://schemas.openxmlformats.org/officeDocument/2006/relationships/hyperlink" Target="https://lbm.datakvalitet.net/docs/pub/DOK00795.pdf" TargetMode="External" /><Relationship Id="rId14" Type="http://schemas.openxmlformats.org/officeDocument/2006/relationships/hyperlink" Target="https://lbm.datakvalitet.net/docs/pub/DOK00797.pdf" TargetMode="External" /><Relationship Id="rId15" Type="http://schemas.openxmlformats.org/officeDocument/2006/relationships/hyperlink" Target="https://lbm.datakvalitet.net/docs/pub/DOK00798.pdf" TargetMode="Externa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" Type="http://schemas.openxmlformats.org/officeDocument/2006/relationships/webSettings" Target="webSettings.xml" /><Relationship Id="rId20" Type="http://schemas.openxmlformats.org/officeDocument/2006/relationships/header" Target="header3.xml" /><Relationship Id="rId21" Type="http://schemas.openxmlformats.org/officeDocument/2006/relationships/footer" Target="footer3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lbm.datakvalitet.net/docs/pub/DOK00705.htm" TargetMode="External" /><Relationship Id="rId5" Type="http://schemas.openxmlformats.org/officeDocument/2006/relationships/hyperlink" Target="https://lbm.datakvalitet.net/docs/pub/DOK00779.pdf" TargetMode="External" /><Relationship Id="rId6" Type="http://schemas.openxmlformats.org/officeDocument/2006/relationships/hyperlink" Target="https://lbm.datakvalitet.net/docs/pub/DOK00762.pdf" TargetMode="External" /><Relationship Id="rId7" Type="http://schemas.openxmlformats.org/officeDocument/2006/relationships/hyperlink" Target="https://lbm.datakvalitet.net/docs/pub/DOK00780.pdf" TargetMode="External" /><Relationship Id="rId8" Type="http://schemas.openxmlformats.org/officeDocument/2006/relationships/hyperlink" Target="https://lbm.datakvalitet.net/docs/pub/DOK00782.pdf" TargetMode="External" /><Relationship Id="rId9" Type="http://schemas.openxmlformats.org/officeDocument/2006/relationships/hyperlink" Target="https://lbm.datakvalitet.net/docs/pub/DOK00788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operativ.dot</Template>
  <TotalTime>0</TotalTime>
  <Pages>6</Pages>
  <Words>1148</Words>
  <Characters>6201</Characters>
  <Application>Microsoft Office Word</Application>
  <DocSecurity>4</DocSecurity>
  <Lines>541</Lines>
  <Paragraphs>195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ROS Analyse 2021 - AutoVG3 Klasserom rom 208</vt:lpstr>
      <vt:lpstr>Standard</vt:lpstr>
    </vt:vector>
  </TitlesOfParts>
  <Company>Datakvalitet</Company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2021 - AutoVG3 Klasserom rom 208</dc:title>
  <dc:subject>0005020109|KS2017.2.1.9-15|</dc:subject>
  <dc:creator>Handbok</dc:creator>
  <dc:description>EK_Avdeling_x0002_4_x0002_ _x0003_EK_Avsnitt_x0002_4_x0002_ _x0003_EK_Bedriftsnavn_x0002_1_x0002_Laksevåg og Bergen Maritime Vgs_x0003_EK_GjelderFra_x0002_0_x0002_02.02.2021_x0003_EK_KlGjelderFra_x0002_0_x0002__x0003_EK_Opprettet_x0002_0_x0002_01.02.2021_x0003_EK_Utgitt_x0002_0_x0002_02.02.2021_x0003_EK_IBrukDato_x0002_0_x0002_02.02.2021_x0003_EK_DokumentID_x0002_0_x0002_D00802_x0003_EK_DokTittel_x0002_0_x0002_ROS Analyse 2021 - AutoVG3 Klasserom rom 208_x0003_EK_DokType_x0002_0_x0002__x0003_EK_DocLvlShort_x0002_0_x0002_ _x0003_EK_DocLevel_x0002_0_x0002_ _x0003_EK_EksRef_x0002_2_x0002_ 0	_x0003_EK_Erstatter_x0002_0_x0002_ _x0003_EK_ErstatterD_x0002_0_x0002_ _x0003_EK_Signatur_x0002_0_x0002_Jan Kåre Greve_x0003_EK_Verifisert_x0002_0_x0002_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12	-KS-2.5.1-10	Kantine; Risikoanalyse/Fareanalyse	00705	dok00705.docx	_x0001_KS2017.2.1.9-01	Risikovurdering; Grunnleggende prinsipper	00779	dok00779.docx	_x0001_KS2017.2.1.9-02	MAL Risikovurdering	00762	dok00762.docx	_x0001_KS2017.2.1.9-03	ROS-begreper/Begreper for Risikoanalyse	00780	dok00780.docx	_x0001_KS2017.2.1.9-04	ROS Analyse 2021 - Verksteder Laksevåg	00782	dok00782.docx	_x0001_KS2017.2.1.9-06	ROS Analyse 2021 - Kantine	00788	dok00788.docx	_x0001_KS2017.2.1.9-09	ROS Analyse 2021 - VG2 Elenergi - Verksted 151	00792	dok00792.docx	_x0001_KS2017.2.1.9-10	ROS Analyse 2021 - VG2 Elenergi - Verksted 152	00793	dok00793.docx	_x0001_KS2017.2.1.9-11	ROS Analyse 2021 - Kuldeverksted - Rom 154	00794	dok00794.docx	_x0001_KS2017.2.1.9-12	ROS Analyse 2021 - Høyspentlab med tilhørende undervisningsrom / verksted - Rom 153	00795	dok00795.docx	_x0001_KS2017.2.1.9-13	ROS Analyse 2020 - Motorhall med kjeller og galleri	00797	dok00797.docx	_x0001_KS2017.2.1.9-14	ROS Analyse 2021 - VG2 elenergi- programfag Data og elektronikk Rom/ verksted 101	00798	dok00798.docx	_x0001__x0003_EK_RefNr_x0002_0_x0002_KS2017.2.1.9-15_x0003_EK_Revisjon_x0002_0_x0002_1.00_x0003_EK_Ansvarlig_x0002_0_x0002_Eirik Ørn_x0003_EK_SkrevetAv_x0002_0_x0002_Jarle Birkeli/Jon Eirik Darre/Herbert Heldal_x0003_EK_UText1_x0002_0_x0002_ _x0003_EK_UText2_x0002_0_x0002_ _x0003_EK_UText3_x0002_0_x0002_ _x0003_EK_UText4_x0002_0_x0002_ _x0003_EK_Status_x0002_0_x0002_I bruk_x0003_EK_Stikkord_x0002_0_x0002__x0003_EK_SuperStikkord_x0002_0_x0002__x0003_EK_Rapport_x0002_3_x0002__x0003_EK_EKPrintMerke_x0002_0_x0002_Uoffisiell utskrift er kun gyldig på utskriftsdato_x0003_EK_Watermark_x0002_0_x0002__x0003_EK_Utgave_x0002_0_x0002_1.00_x0003_EK_Merknad_x0002_7_x0002__x0003_EK_VerLogg_x0002_2_x0002_Ver. 1.00 - 02.02.2021|_x0003_EK_RF1_x0002_4_x0002_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_x0003_EK_DL_x0002_0_x0002_15_x0003_EK_GjelderTil_x0002_0_x0002_02.02.2022_x0003_EK_Vedlegg_x0002_2_x0002_ 0	_x0003_EK_AvdelingOver_x0002_4_x0002_ _x0003_EK_HRefNr_x0002_0_x0002_ _x0003_EK_HbNavn_x0002_0_x0002_ _x0003_EK_DokRefnr_x0002_4_x0002_0005020109_x0003_EK_Dokendrdato_x0002_4_x0002_01.02.2021 13:37:16_x0003_EK_HbType_x0002_4_x0002_ _x0003_EK_Offisiell_x0002_4_x0002_ _x0003_EK_VedleggRef_x0002_4_x0002_KS2017.2.1.9-15_x0003_EK_Strukt00_x0002_5_x0002__x0005_KS2017_x0005_KVALITETSSYSTEM_x0005_0_x0005_0_x0004_._x0005_2_x0005_SECTION 2 MANAGEMENT_x0005_0_x0005_0_x0004_._x0005_1_x0005_Management responsibility_x0005_0_x0005_0_x0004_._x0005_9_x0005_Non-conformities, unintentional events and complaints_x0005_0_x0005_0_x0004_\_x0003_EK_Strukt01_x0002_5_x0002__x0003_EK_Pub_x0002_6_x0002_;10;15;_x0003_EKR_DokType_x0002_0_x0002_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_x0003_EKR_AuditReview_x0002_2_x0002_ _x0003_EKR_AuditApprove_x0002_2_x0002_ _x0003_EKR_AuditFinal_x0002_2_x0002_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_x0003_EKR_Strukt00_x0002_5_x0002__x0005_KS2017_x0005_KVALITETSSYSTEM_x0005_0_x0005_0_x0004_._x0005_2_x0005_SECTION 2 MANAGEMENT_x0005_0_x0005_0_x0004_._x0005_1_x0005_Management responsibility_x0005_0_x0005_0_x0004_._x0005_9_x0005_Non-conformities, unintentional events and complaints_x0005_0_x0005_0_x0004_\_x0003_</dc:description>
  <cp:lastModifiedBy>Eirik Ørn</cp:lastModifiedBy>
  <cp:revision>2</cp:revision>
  <cp:lastPrinted>2008-01-07T10:39:00Z</cp:lastPrinted>
  <dcterms:created xsi:type="dcterms:W3CDTF">2021-02-02T11:06:00Z</dcterms:created>
  <dcterms:modified xsi:type="dcterms:W3CDTF">2021-02-02T11:06:00Z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2021 - AutoVG3 Klasserom rom 208</vt:lpwstr>
  </property>
  <property fmtid="{D5CDD505-2E9C-101B-9397-08002B2CF9AE}" pid="4" name="EK_GjelderFra">
    <vt:lpwstr>31.03.2025</vt:lpwstr>
  </property>
  <property fmtid="{D5CDD505-2E9C-101B-9397-08002B2CF9AE}" pid="5" name="EK_RefNr">
    <vt:lpwstr>KS2017.2.1.9-15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Jarle Birkeli/Jon Eirik Darre/Herbert Heldal</vt:lpwstr>
  </property>
  <property fmtid="{D5CDD505-2E9C-101B-9397-08002B2CF9AE}" pid="10" name="EK_Utgave">
    <vt:lpwstr>1.03</vt:lpwstr>
  </property>
  <property fmtid="{D5CDD505-2E9C-101B-9397-08002B2CF9AE}" pid="11" name="EK_Watermark">
    <vt:lpwstr/>
  </property>
  <property fmtid="{D5CDD505-2E9C-101B-9397-08002B2CF9AE}" pid="12" name="XD00705">
    <vt:lpwstr>KS2017.2.1.8-11</vt:lpwstr>
  </property>
  <property fmtid="{D5CDD505-2E9C-101B-9397-08002B2CF9AE}" pid="13" name="XD00762">
    <vt:lpwstr>KS2017.2.1.9-02</vt:lpwstr>
  </property>
  <property fmtid="{D5CDD505-2E9C-101B-9397-08002B2CF9AE}" pid="14" name="XD00779">
    <vt:lpwstr>KS2017.2.1.9-01</vt:lpwstr>
  </property>
  <property fmtid="{D5CDD505-2E9C-101B-9397-08002B2CF9AE}" pid="15" name="XD00780">
    <vt:lpwstr>KS2017.2.1.9-03</vt:lpwstr>
  </property>
  <property fmtid="{D5CDD505-2E9C-101B-9397-08002B2CF9AE}" pid="16" name="XD00782">
    <vt:lpwstr>KS2017.2.1.9-04</vt:lpwstr>
  </property>
  <property fmtid="{D5CDD505-2E9C-101B-9397-08002B2CF9AE}" pid="17" name="XD00788">
    <vt:lpwstr>KS2017.2.1.9-06</vt:lpwstr>
  </property>
  <property fmtid="{D5CDD505-2E9C-101B-9397-08002B2CF9AE}" pid="18" name="XD00792">
    <vt:lpwstr>KS2017.2.1.9-09</vt:lpwstr>
  </property>
  <property fmtid="{D5CDD505-2E9C-101B-9397-08002B2CF9AE}" pid="19" name="XD00793">
    <vt:lpwstr>KS2017.2.1.9-10</vt:lpwstr>
  </property>
  <property fmtid="{D5CDD505-2E9C-101B-9397-08002B2CF9AE}" pid="20" name="XD00794">
    <vt:lpwstr>KS2017.2.1.9-11</vt:lpwstr>
  </property>
  <property fmtid="{D5CDD505-2E9C-101B-9397-08002B2CF9AE}" pid="21" name="XD00795">
    <vt:lpwstr>KS2017.2.1.9-12</vt:lpwstr>
  </property>
  <property fmtid="{D5CDD505-2E9C-101B-9397-08002B2CF9AE}" pid="22" name="XD00797">
    <vt:lpwstr>KS2017.2.1.9-13</vt:lpwstr>
  </property>
  <property fmtid="{D5CDD505-2E9C-101B-9397-08002B2CF9AE}" pid="23" name="XD00798">
    <vt:lpwstr>KS2017.2.1.9-14</vt:lpwstr>
  </property>
  <property fmtid="{D5CDD505-2E9C-101B-9397-08002B2CF9AE}" pid="24" name="XDF00705">
    <vt:lpwstr>Risikoanalyse 2018 - Kantine (Fareanalyse)</vt:lpwstr>
  </property>
  <property fmtid="{D5CDD505-2E9C-101B-9397-08002B2CF9AE}" pid="25" name="XDF00762">
    <vt:lpwstr>MAL Risikovurdering ALLE IKKE-MARITIME AVDELINGER</vt:lpwstr>
  </property>
  <property fmtid="{D5CDD505-2E9C-101B-9397-08002B2CF9AE}" pid="26" name="XDF00779">
    <vt:lpwstr>Risikovurdering; Grunnleggende prinsipper (må oppdateres)</vt:lpwstr>
  </property>
  <property fmtid="{D5CDD505-2E9C-101B-9397-08002B2CF9AE}" pid="27" name="XDF00780">
    <vt:lpwstr>ROS-begreper/Begreper for Risikoanalyse (Må oppdateres)</vt:lpwstr>
  </property>
  <property fmtid="{D5CDD505-2E9C-101B-9397-08002B2CF9AE}" pid="28" name="XDF00782">
    <vt:lpwstr>ROS Analyse 2021 - Verksteder Laksevåg</vt:lpwstr>
  </property>
  <property fmtid="{D5CDD505-2E9C-101B-9397-08002B2CF9AE}" pid="29" name="XDF00788">
    <vt:lpwstr>ROS Analyse 2021 - Kantine</vt:lpwstr>
  </property>
  <property fmtid="{D5CDD505-2E9C-101B-9397-08002B2CF9AE}" pid="30" name="XDF00792">
    <vt:lpwstr>ROS Analyse 2021 - VG2 Elenergi - Verksted 151</vt:lpwstr>
  </property>
  <property fmtid="{D5CDD505-2E9C-101B-9397-08002B2CF9AE}" pid="31" name="XDF00793">
    <vt:lpwstr>ROS Analyse 2021 - VG2 Elenergi - Verksted 152</vt:lpwstr>
  </property>
  <property fmtid="{D5CDD505-2E9C-101B-9397-08002B2CF9AE}" pid="32" name="XDF00794">
    <vt:lpwstr>ROS Analyse 2021 - Kuldeverksted - Rom 154</vt:lpwstr>
  </property>
  <property fmtid="{D5CDD505-2E9C-101B-9397-08002B2CF9AE}" pid="33" name="XDF00795">
    <vt:lpwstr>ROS Analyse 2021 - Høyspentlab med tilhørende undervisningsrom / verksted - Rom 153</vt:lpwstr>
  </property>
  <property fmtid="{D5CDD505-2E9C-101B-9397-08002B2CF9AE}" pid="34" name="XDF00797">
    <vt:lpwstr>ROS Analyse 2020 - Motorhall med kjeller og galleri</vt:lpwstr>
  </property>
  <property fmtid="{D5CDD505-2E9C-101B-9397-08002B2CF9AE}" pid="35" name="XDF00798">
    <vt:lpwstr>ROS Analyse 2021 - VG2 elenergi- programfag Data og elektronikk Rom/ verksted 101</vt:lpwstr>
  </property>
  <property fmtid="{D5CDD505-2E9C-101B-9397-08002B2CF9AE}" pid="36" name="XDL00705">
    <vt:lpwstr>KS2017.2.1.8-11 Risikoanalyse 2018 - Kantine (Fareanalyse)</vt:lpwstr>
  </property>
  <property fmtid="{D5CDD505-2E9C-101B-9397-08002B2CF9AE}" pid="37" name="XDL00762">
    <vt:lpwstr>KS2017.2.1.9-02 MAL Risikovurdering ALLE IKKE-MARITIME AVDELINGER</vt:lpwstr>
  </property>
  <property fmtid="{D5CDD505-2E9C-101B-9397-08002B2CF9AE}" pid="38" name="XDL00779">
    <vt:lpwstr>KS2017.2.1.9-01 Risikovurdering; Grunnleggende prinsipper (må oppdateres)</vt:lpwstr>
  </property>
  <property fmtid="{D5CDD505-2E9C-101B-9397-08002B2CF9AE}" pid="39" name="XDL00780">
    <vt:lpwstr>KS2017.2.1.9-03 ROS-begreper/Begreper for Risikoanalyse (Må oppdateres)</vt:lpwstr>
  </property>
  <property fmtid="{D5CDD505-2E9C-101B-9397-08002B2CF9AE}" pid="40" name="XDL00782">
    <vt:lpwstr>KS2017.2.1.9-04 ROS Analyse 2021 - Verksteder Laksevåg</vt:lpwstr>
  </property>
  <property fmtid="{D5CDD505-2E9C-101B-9397-08002B2CF9AE}" pid="41" name="XDL00788">
    <vt:lpwstr>KS2017.2.1.9-06 ROS Analyse 2021 - Kantine</vt:lpwstr>
  </property>
  <property fmtid="{D5CDD505-2E9C-101B-9397-08002B2CF9AE}" pid="42" name="XDL00792">
    <vt:lpwstr>KS2017.2.1.9-09 ROS Analyse 2021 - VG2 Elenergi - Verksted 151</vt:lpwstr>
  </property>
  <property fmtid="{D5CDD505-2E9C-101B-9397-08002B2CF9AE}" pid="43" name="XDL00793">
    <vt:lpwstr>KS2017.2.1.9-10 ROS Analyse 2021 - VG2 Elenergi - Verksted 152</vt:lpwstr>
  </property>
  <property fmtid="{D5CDD505-2E9C-101B-9397-08002B2CF9AE}" pid="44" name="XDL00794">
    <vt:lpwstr>KS2017.2.1.9-11 ROS Analyse 2021 - Kuldeverksted - Rom 154</vt:lpwstr>
  </property>
  <property fmtid="{D5CDD505-2E9C-101B-9397-08002B2CF9AE}" pid="45" name="XDL00795">
    <vt:lpwstr>KS2017.2.1.9-12 ROS Analyse 2021 - Høyspentlab med tilhørende undervisningsrom / verksted - Rom 153</vt:lpwstr>
  </property>
  <property fmtid="{D5CDD505-2E9C-101B-9397-08002B2CF9AE}" pid="46" name="XDL00797">
    <vt:lpwstr>KS2017.2.1.9-13 ROS Analyse 2020 - Motorhall med kjeller og galleri</vt:lpwstr>
  </property>
  <property fmtid="{D5CDD505-2E9C-101B-9397-08002B2CF9AE}" pid="47" name="XDL00798">
    <vt:lpwstr>KS2017.2.1.9-14 ROS Analyse 2021 - VG2 elenergi- programfag Data og elektronikk Rom/ verksted 101</vt:lpwstr>
  </property>
  <property fmtid="{D5CDD505-2E9C-101B-9397-08002B2CF9AE}" pid="48" name="XDT00705">
    <vt:lpwstr>Risikoanalyse 2018 - Kantine (Fareanalyse)</vt:lpwstr>
  </property>
  <property fmtid="{D5CDD505-2E9C-101B-9397-08002B2CF9AE}" pid="49" name="XDT00762">
    <vt:lpwstr>MAL Risikovurdering ALLE IKKE-MARITIME AVDELINGER</vt:lpwstr>
  </property>
  <property fmtid="{D5CDD505-2E9C-101B-9397-08002B2CF9AE}" pid="50" name="XDT00779">
    <vt:lpwstr>Risikovurdering; Grunnleggende prinsipper (må oppdateres)</vt:lpwstr>
  </property>
  <property fmtid="{D5CDD505-2E9C-101B-9397-08002B2CF9AE}" pid="51" name="XDT00780">
    <vt:lpwstr>ROS-begreper/Begreper for Risikoanalyse (Må oppdateres)</vt:lpwstr>
  </property>
  <property fmtid="{D5CDD505-2E9C-101B-9397-08002B2CF9AE}" pid="52" name="XDT00782">
    <vt:lpwstr>ROS Analyse 2021 - Verksteder Laksevåg</vt:lpwstr>
  </property>
  <property fmtid="{D5CDD505-2E9C-101B-9397-08002B2CF9AE}" pid="53" name="XDT00788">
    <vt:lpwstr>ROS Analyse 2021 - Kantine</vt:lpwstr>
  </property>
  <property fmtid="{D5CDD505-2E9C-101B-9397-08002B2CF9AE}" pid="54" name="XDT00792">
    <vt:lpwstr>ROS Analyse 2021 - VG2 Elenergi - Verksted 151</vt:lpwstr>
  </property>
  <property fmtid="{D5CDD505-2E9C-101B-9397-08002B2CF9AE}" pid="55" name="XDT00793">
    <vt:lpwstr>ROS Analyse 2021 - VG2 Elenergi - Verksted 152</vt:lpwstr>
  </property>
  <property fmtid="{D5CDD505-2E9C-101B-9397-08002B2CF9AE}" pid="56" name="XDT00794">
    <vt:lpwstr>ROS Analyse 2021 - Kuldeverksted - Rom 154</vt:lpwstr>
  </property>
  <property fmtid="{D5CDD505-2E9C-101B-9397-08002B2CF9AE}" pid="57" name="XDT00795">
    <vt:lpwstr>ROS Analyse 2021 - Høyspentlab med tilhørende undervisningsrom / verksted - Rom 153</vt:lpwstr>
  </property>
  <property fmtid="{D5CDD505-2E9C-101B-9397-08002B2CF9AE}" pid="58" name="XDT00797">
    <vt:lpwstr>ROS Analyse 2020 - Motorhall med kjeller og galleri</vt:lpwstr>
  </property>
  <property fmtid="{D5CDD505-2E9C-101B-9397-08002B2CF9AE}" pid="59" name="XDT00798">
    <vt:lpwstr>ROS Analyse 2021 - VG2 elenergi- programfag Data og elektronikk Rom/ verksted 101</vt:lpwstr>
  </property>
</Properties>
</file>