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73B688C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3B688C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Prosess-skildring Maritime Fag - KS2017.3.4.1-01</w:t>
            </w:r>
            <w:r>
              <w:fldChar w:fldCharType="end"/>
            </w:r>
          </w:p>
        </w:tc>
      </w:tr>
    </w:tbl>
    <w:p w:rsidR="0052577D" w14:paraId="73B688C2" w14:textId="77777777"/>
    <w:p w:rsidR="009636BE" w:rsidP="009636BE" w14:paraId="73B688C3" w14:textId="42ED016A">
      <w:r>
        <w:t xml:space="preserve">Endringer i siste versjon er markert med </w:t>
      </w:r>
      <w:r w:rsidRPr="00C90CBB">
        <w:rPr>
          <w:highlight w:val="yellow"/>
        </w:rPr>
        <w:t>gult</w:t>
      </w:r>
    </w:p>
    <w:p w:rsidR="009636BE" w:rsidP="009636BE" w14:paraId="73B688C4" w14:textId="77777777">
      <w:pPr>
        <w:pStyle w:val="Heading1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426"/>
        <w:gridCol w:w="7513"/>
        <w:gridCol w:w="2479"/>
        <w:gridCol w:w="1843"/>
      </w:tblGrid>
      <w:tr w14:paraId="73B688CA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5" w14:textId="77777777">
            <w:pPr>
              <w:rPr>
                <w:lang w:val="nn-NO"/>
              </w:rPr>
            </w:pPr>
            <w:r>
              <w:rPr>
                <w:lang w:val="nn-NO"/>
              </w:rPr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6" w14:textId="77777777">
            <w:pPr>
              <w:rPr>
                <w:lang w:val="nn-NO"/>
              </w:rPr>
            </w:pPr>
            <w:r>
              <w:rPr>
                <w:lang w:val="nn-NO"/>
              </w:rPr>
              <w:t>Handling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7" w14:textId="77777777">
            <w:pPr>
              <w:rPr>
                <w:lang w:val="nn-NO"/>
              </w:rPr>
            </w:pPr>
            <w:r>
              <w:rPr>
                <w:lang w:val="nn-NO"/>
              </w:rPr>
              <w:t>Skildring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8" w14:textId="77777777">
            <w:pPr>
              <w:rPr>
                <w:lang w:val="nn-NO"/>
              </w:rPr>
            </w:pPr>
            <w:r>
              <w:rPr>
                <w:lang w:val="nn-NO"/>
              </w:rPr>
              <w:t>Ansvarleg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9" w14:textId="77777777">
            <w:pPr>
              <w:rPr>
                <w:lang w:val="nn-NO"/>
              </w:rPr>
            </w:pPr>
            <w:r>
              <w:rPr>
                <w:lang w:val="nn-NO"/>
              </w:rPr>
              <w:t>Når</w:t>
            </w:r>
          </w:p>
        </w:tc>
      </w:tr>
      <w:tr w14:paraId="73B688D3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B" w14:textId="77777777">
            <w:pPr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C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Maritime Klasser </w:t>
            </w:r>
            <w:r>
              <w:rPr>
                <w:lang w:val="nn-NO"/>
              </w:rPr>
              <w:t>etableres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D" w14:textId="77777777">
            <w:pPr>
              <w:rPr>
                <w:lang w:val="nn-NO"/>
              </w:rPr>
            </w:pPr>
            <w:r>
              <w:rPr>
                <w:lang w:val="nn-NO"/>
              </w:rPr>
              <w:t>Ka</w:t>
            </w:r>
            <w:r w:rsidR="004A61FA">
              <w:rPr>
                <w:lang w:val="nn-NO"/>
              </w:rPr>
              <w:t xml:space="preserve">raktersnitt etablerer kven som blir </w:t>
            </w:r>
            <w:r w:rsidR="004A61FA">
              <w:rPr>
                <w:lang w:val="nn-NO"/>
              </w:rPr>
              <w:t>tilbudt</w:t>
            </w:r>
            <w:r w:rsidR="004A61FA">
              <w:rPr>
                <w:lang w:val="nn-NO"/>
              </w:rPr>
              <w:t xml:space="preserve"> plass på VG2 maritime fag. </w:t>
            </w:r>
            <w:r w:rsidR="00193B0E">
              <w:rPr>
                <w:lang w:val="nn-NO"/>
              </w:rPr>
              <w:t xml:space="preserve">VLFK setter rammer for </w:t>
            </w:r>
            <w:r w:rsidR="00193B0E">
              <w:rPr>
                <w:lang w:val="nn-NO"/>
              </w:rPr>
              <w:t>antall</w:t>
            </w:r>
            <w:r w:rsidR="00193B0E">
              <w:rPr>
                <w:lang w:val="nn-NO"/>
              </w:rPr>
              <w:t xml:space="preserve"> klasser. </w:t>
            </w:r>
            <w:r w:rsidR="0031414F">
              <w:rPr>
                <w:lang w:val="nn-NO"/>
              </w:rPr>
              <w:t>Antall</w:t>
            </w:r>
            <w:r w:rsidR="0031414F">
              <w:rPr>
                <w:lang w:val="nn-NO"/>
              </w:rPr>
              <w:t xml:space="preserve"> elever som har søkt på </w:t>
            </w:r>
            <w:r w:rsidR="0031414F">
              <w:rPr>
                <w:lang w:val="nn-NO"/>
              </w:rPr>
              <w:t>tilbudet</w:t>
            </w:r>
            <w:r w:rsidR="0031414F">
              <w:rPr>
                <w:lang w:val="nn-NO"/>
              </w:rPr>
              <w:t xml:space="preserve">, og som </w:t>
            </w:r>
            <w:r w:rsidR="005A4762">
              <w:rPr>
                <w:lang w:val="nn-NO"/>
              </w:rPr>
              <w:t>blir akseptert</w:t>
            </w:r>
            <w:r w:rsidR="00193B0E">
              <w:rPr>
                <w:lang w:val="nn-NO"/>
              </w:rPr>
              <w:t xml:space="preserve"> </w:t>
            </w:r>
            <w:r w:rsidR="00193B0E">
              <w:rPr>
                <w:lang w:val="nn-NO"/>
              </w:rPr>
              <w:t>innenfor</w:t>
            </w:r>
            <w:r w:rsidR="00193B0E">
              <w:rPr>
                <w:lang w:val="nn-NO"/>
              </w:rPr>
              <w:t xml:space="preserve"> rammene</w:t>
            </w:r>
            <w:r w:rsidR="005A4762">
              <w:rPr>
                <w:lang w:val="nn-NO"/>
              </w:rPr>
              <w:t xml:space="preserve">, bestemmer </w:t>
            </w:r>
            <w:r w:rsidR="005A4762">
              <w:rPr>
                <w:lang w:val="nn-NO"/>
              </w:rPr>
              <w:t>antall</w:t>
            </w:r>
            <w:r w:rsidR="005A4762">
              <w:rPr>
                <w:lang w:val="nn-NO"/>
              </w:rPr>
              <w:t xml:space="preserve"> klasser, </w:t>
            </w:r>
            <w:r w:rsidR="00193B0E">
              <w:rPr>
                <w:lang w:val="nn-NO"/>
              </w:rPr>
              <w:t xml:space="preserve">under føresetnad av at det </w:t>
            </w:r>
            <w:r w:rsidR="00193B0E">
              <w:rPr>
                <w:lang w:val="nn-NO"/>
              </w:rPr>
              <w:t>anses</w:t>
            </w:r>
            <w:r w:rsidR="00193B0E">
              <w:rPr>
                <w:lang w:val="nn-NO"/>
              </w:rPr>
              <w:t xml:space="preserve"> å være nok </w:t>
            </w:r>
            <w:r w:rsidR="00193B0E">
              <w:rPr>
                <w:lang w:val="nn-NO"/>
              </w:rPr>
              <w:t>læreplasser</w:t>
            </w:r>
            <w:r w:rsidR="00193B0E">
              <w:rPr>
                <w:lang w:val="nn-NO"/>
              </w:rPr>
              <w:t xml:space="preserve"> til alle elvene. Rundt jul gir Opplæringskont</w:t>
            </w:r>
            <w:r w:rsidR="00070ECE">
              <w:rPr>
                <w:lang w:val="nn-NO"/>
              </w:rPr>
              <w:t>o</w:t>
            </w:r>
            <w:r w:rsidR="00193B0E">
              <w:rPr>
                <w:lang w:val="nn-NO"/>
              </w:rPr>
              <w:t xml:space="preserve">ret </w:t>
            </w:r>
            <w:r w:rsidR="00193B0E">
              <w:rPr>
                <w:lang w:val="nn-NO"/>
              </w:rPr>
              <w:t>skolene</w:t>
            </w:r>
            <w:r w:rsidR="00193B0E">
              <w:rPr>
                <w:lang w:val="nn-NO"/>
              </w:rPr>
              <w:t xml:space="preserve"> informasjon om </w:t>
            </w:r>
            <w:r w:rsidR="00193B0E">
              <w:rPr>
                <w:lang w:val="nn-NO"/>
              </w:rPr>
              <w:t>forventede</w:t>
            </w:r>
            <w:r w:rsidR="00193B0E">
              <w:rPr>
                <w:lang w:val="nn-NO"/>
              </w:rPr>
              <w:t xml:space="preserve"> </w:t>
            </w:r>
            <w:r w:rsidR="00193B0E">
              <w:rPr>
                <w:lang w:val="nn-NO"/>
              </w:rPr>
              <w:t>antall</w:t>
            </w:r>
            <w:r w:rsidR="00193B0E">
              <w:rPr>
                <w:lang w:val="nn-NO"/>
              </w:rPr>
              <w:t xml:space="preserve"> </w:t>
            </w:r>
            <w:r w:rsidR="00193B0E">
              <w:rPr>
                <w:lang w:val="nn-NO"/>
              </w:rPr>
              <w:t>læreplasser</w:t>
            </w:r>
            <w:r w:rsidR="005A4762">
              <w:rPr>
                <w:lang w:val="nn-NO"/>
              </w:rPr>
              <w:t xml:space="preserve">. </w:t>
            </w:r>
            <w:r w:rsidR="005A4762">
              <w:rPr>
                <w:lang w:val="nn-NO"/>
              </w:rPr>
              <w:t>Rådgiver</w:t>
            </w:r>
            <w:r w:rsidR="005A4762">
              <w:rPr>
                <w:lang w:val="nn-NO"/>
              </w:rPr>
              <w:t xml:space="preserve"> fordeler elever i konkrete klasser basert på psykososiale </w:t>
            </w:r>
            <w:r w:rsidR="005A4762">
              <w:rPr>
                <w:lang w:val="nn-NO"/>
              </w:rPr>
              <w:t>vurderinger</w:t>
            </w:r>
            <w:r w:rsidR="005A4762">
              <w:rPr>
                <w:lang w:val="nn-NO"/>
              </w:rPr>
              <w:t xml:space="preserve">. </w:t>
            </w:r>
            <w:r w:rsidR="00141CF6">
              <w:rPr>
                <w:lang w:val="nn-NO"/>
              </w:rPr>
              <w:t>Kontaktlærer</w:t>
            </w:r>
            <w:r w:rsidR="00141CF6">
              <w:rPr>
                <w:lang w:val="nn-NO"/>
              </w:rPr>
              <w:t xml:space="preserve"> </w:t>
            </w:r>
            <w:r w:rsidR="00141CF6">
              <w:rPr>
                <w:lang w:val="nn-NO"/>
              </w:rPr>
              <w:t>tildeles</w:t>
            </w:r>
            <w:r w:rsidR="00141CF6">
              <w:rPr>
                <w:lang w:val="nn-NO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CE" w14:textId="77777777">
            <w:pPr>
              <w:rPr>
                <w:lang w:val="nn-NO"/>
              </w:rPr>
            </w:pPr>
            <w:r>
              <w:rPr>
                <w:lang w:val="nn-NO"/>
              </w:rPr>
              <w:t>Inntakskontoret</w:t>
            </w:r>
          </w:p>
          <w:p w:rsidR="000532B6" w14:paraId="73B688CF" w14:textId="77777777">
            <w:pPr>
              <w:rPr>
                <w:lang w:val="nn-NO"/>
              </w:rPr>
            </w:pPr>
            <w:r>
              <w:rPr>
                <w:lang w:val="nn-NO"/>
              </w:rPr>
              <w:t>Merkantil konsul</w:t>
            </w:r>
            <w:r>
              <w:rPr>
                <w:lang w:val="nn-NO"/>
              </w:rPr>
              <w:t>ent</w:t>
            </w:r>
          </w:p>
          <w:p w:rsidR="007D1906" w14:paraId="73B688D0" w14:textId="77777777">
            <w:pPr>
              <w:rPr>
                <w:lang w:val="nn-NO"/>
              </w:rPr>
            </w:pPr>
            <w:r>
              <w:rPr>
                <w:lang w:val="nn-NO"/>
              </w:rPr>
              <w:t>Rådgiver</w:t>
            </w:r>
          </w:p>
          <w:p w:rsidR="00141CF6" w14:paraId="73B688D1" w14:textId="77777777">
            <w:pPr>
              <w:rPr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2" w14:textId="77777777">
            <w:pPr>
              <w:rPr>
                <w:lang w:val="nn-NO"/>
              </w:rPr>
            </w:pPr>
            <w:r>
              <w:rPr>
                <w:lang w:val="nn-NO"/>
              </w:rPr>
              <w:t>Før, og ved, studiestart</w:t>
            </w:r>
          </w:p>
        </w:tc>
      </w:tr>
      <w:tr w14:paraId="73B688DA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4" w14:textId="77777777">
            <w:pPr>
              <w:rPr>
                <w:lang w:val="nn-NO"/>
              </w:rPr>
            </w:pPr>
            <w:r>
              <w:rPr>
                <w:lang w:val="nn-N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5" w14:textId="77777777">
            <w:pPr>
              <w:rPr>
                <w:lang w:val="nn-NO"/>
              </w:rPr>
            </w:pPr>
            <w:r>
              <w:rPr>
                <w:lang w:val="nn-NO"/>
              </w:rPr>
              <w:t>Periodeplaner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6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Alle maritime </w:t>
            </w:r>
            <w:r>
              <w:rPr>
                <w:lang w:val="nn-NO"/>
              </w:rPr>
              <w:t>lærere</w:t>
            </w:r>
            <w:r>
              <w:rPr>
                <w:lang w:val="nn-NO"/>
              </w:rPr>
              <w:t xml:space="preserve"> etablerer </w:t>
            </w:r>
            <w:r>
              <w:rPr>
                <w:lang w:val="nn-NO"/>
              </w:rPr>
              <w:t>periodeplaner</w:t>
            </w:r>
            <w:r>
              <w:rPr>
                <w:lang w:val="nn-NO"/>
              </w:rPr>
              <w:t xml:space="preserve">, basert på prosedyre og prosess i KS. </w:t>
            </w:r>
            <w:r w:rsidR="003C1B6A">
              <w:rPr>
                <w:lang w:val="nn-NO"/>
              </w:rPr>
              <w:t>Periodeplanene</w:t>
            </w:r>
            <w:r w:rsidR="003C1B6A">
              <w:rPr>
                <w:lang w:val="nn-NO"/>
              </w:rPr>
              <w:t xml:space="preserve"> dekker inn alle nødvendige kompetansemål, som vist til i fagplan frå </w:t>
            </w:r>
            <w:r w:rsidR="003C1B6A">
              <w:rPr>
                <w:lang w:val="nn-NO"/>
              </w:rPr>
              <w:t>Udir</w:t>
            </w:r>
            <w:r w:rsidR="003C1B6A">
              <w:rPr>
                <w:lang w:val="nn-N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7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Alle mar. </w:t>
            </w:r>
            <w:r>
              <w:rPr>
                <w:lang w:val="nn-NO"/>
              </w:rPr>
              <w:t>Lærere</w:t>
            </w:r>
          </w:p>
          <w:p w:rsidR="007D1906" w14:paraId="73B688D8" w14:textId="77777777">
            <w:pPr>
              <w:rPr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D9" w14:textId="77777777">
            <w:pPr>
              <w:rPr>
                <w:lang w:val="nn-NO"/>
              </w:rPr>
            </w:pPr>
            <w:r>
              <w:rPr>
                <w:lang w:val="nn-NO"/>
              </w:rPr>
              <w:t>Ved studi</w:t>
            </w:r>
            <w:r>
              <w:rPr>
                <w:lang w:val="nn-NO"/>
              </w:rPr>
              <w:t>estart</w:t>
            </w:r>
          </w:p>
        </w:tc>
      </w:tr>
      <w:tr w14:paraId="73B688E1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B" w14:textId="77777777">
            <w:pPr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C" w14:textId="77777777">
            <w:pPr>
              <w:rPr>
                <w:lang w:val="nn-NO"/>
              </w:rPr>
            </w:pPr>
            <w:r>
              <w:rPr>
                <w:lang w:val="nn-NO"/>
              </w:rPr>
              <w:t>Kompetansekontroll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D" w14:textId="2CB4B651">
            <w:pPr>
              <w:rPr>
                <w:lang w:val="nn-NO"/>
              </w:rPr>
            </w:pPr>
            <w:r>
              <w:rPr>
                <w:lang w:val="nn-NO"/>
              </w:rPr>
              <w:t xml:space="preserve">Ved </w:t>
            </w:r>
            <w:r>
              <w:rPr>
                <w:lang w:val="nn-NO"/>
              </w:rPr>
              <w:t>nyansettelser</w:t>
            </w:r>
            <w:r>
              <w:rPr>
                <w:lang w:val="nn-NO"/>
              </w:rPr>
              <w:t xml:space="preserve"> av </w:t>
            </w:r>
            <w:r>
              <w:rPr>
                <w:lang w:val="nn-NO"/>
              </w:rPr>
              <w:t>lærere</w:t>
            </w:r>
            <w:r>
              <w:rPr>
                <w:lang w:val="nn-NO"/>
              </w:rPr>
              <w:t xml:space="preserve"> før studiestart, eller ved </w:t>
            </w:r>
            <w:r>
              <w:rPr>
                <w:lang w:val="nn-NO"/>
              </w:rPr>
              <w:t>tilfeller</w:t>
            </w:r>
            <w:r>
              <w:rPr>
                <w:lang w:val="nn-NO"/>
              </w:rPr>
              <w:t xml:space="preserve"> hvor en maritim </w:t>
            </w:r>
            <w:r>
              <w:rPr>
                <w:lang w:val="nn-NO"/>
              </w:rPr>
              <w:t>ansatt</w:t>
            </w:r>
            <w:r>
              <w:rPr>
                <w:lang w:val="nn-NO"/>
              </w:rPr>
              <w:t xml:space="preserve"> går over til å undervise </w:t>
            </w:r>
            <w:r>
              <w:rPr>
                <w:lang w:val="nn-NO"/>
              </w:rPr>
              <w:t>innenfor</w:t>
            </w:r>
            <w:r>
              <w:rPr>
                <w:lang w:val="nn-NO"/>
              </w:rPr>
              <w:t xml:space="preserve"> et annet maritime område enn tidligere, </w:t>
            </w:r>
            <w:r>
              <w:rPr>
                <w:lang w:val="nn-NO"/>
              </w:rPr>
              <w:t>sjekker</w:t>
            </w:r>
            <w:r>
              <w:rPr>
                <w:lang w:val="nn-NO"/>
              </w:rPr>
              <w:t xml:space="preserve"> aktuell </w:t>
            </w:r>
            <w:r>
              <w:rPr>
                <w:lang w:val="nn-NO"/>
              </w:rPr>
              <w:t>fagansvarlig</w:t>
            </w:r>
            <w:r>
              <w:rPr>
                <w:lang w:val="nn-NO"/>
              </w:rPr>
              <w:t xml:space="preserve"> nødvendig kompetanse </w:t>
            </w:r>
            <w:r>
              <w:rPr>
                <w:lang w:val="nn-NO"/>
              </w:rPr>
              <w:t>iht</w:t>
            </w:r>
            <w:r>
              <w:rPr>
                <w:lang w:val="nn-NO"/>
              </w:rPr>
              <w:t xml:space="preserve"> *</w:t>
            </w:r>
            <w:r w:rsidR="00216AE2">
              <w:rPr>
                <w:lang w:val="nn-NO"/>
              </w:rPr>
              <w:t>k</w:t>
            </w:r>
            <w:r>
              <w:rPr>
                <w:lang w:val="nn-NO"/>
              </w:rPr>
              <w:t>ompetans</w:t>
            </w:r>
            <w:r w:rsidR="00216AE2">
              <w:rPr>
                <w:lang w:val="nn-NO"/>
              </w:rPr>
              <w:t>e</w:t>
            </w:r>
            <w:r w:rsidRPr="00C90CBB">
              <w:rPr>
                <w:highlight w:val="yellow"/>
                <w:lang w:val="nn-NO"/>
              </w:rPr>
              <w:t>matrise</w:t>
            </w:r>
            <w:r>
              <w:rPr>
                <w:lang w:val="nn-NO"/>
              </w:rPr>
              <w:t xml:space="preserve">* i KS. Viss aktuell person </w:t>
            </w:r>
            <w:r>
              <w:rPr>
                <w:lang w:val="nn-NO"/>
              </w:rPr>
              <w:t>mangler</w:t>
            </w:r>
            <w:r>
              <w:rPr>
                <w:lang w:val="nn-NO"/>
              </w:rPr>
              <w:t xml:space="preserve"> nødvendig kompetanse, så </w:t>
            </w:r>
            <w:r w:rsidR="002C6D03">
              <w:rPr>
                <w:lang w:val="nn-NO"/>
              </w:rPr>
              <w:t xml:space="preserve">fyller aktuell </w:t>
            </w:r>
            <w:r w:rsidR="002C6D03">
              <w:rPr>
                <w:lang w:val="nn-NO"/>
              </w:rPr>
              <w:t>fagansvarlig</w:t>
            </w:r>
            <w:r w:rsidR="002C6D03">
              <w:rPr>
                <w:lang w:val="nn-NO"/>
              </w:rPr>
              <w:t xml:space="preserve"> ut *</w:t>
            </w:r>
            <w:r w:rsidR="00BC173C">
              <w:rPr>
                <w:lang w:val="nn-NO"/>
              </w:rPr>
              <w:t>O</w:t>
            </w:r>
            <w:r w:rsidR="002C6D03">
              <w:rPr>
                <w:lang w:val="nn-NO"/>
              </w:rPr>
              <w:t xml:space="preserve">pplæringsplan*, og får </w:t>
            </w:r>
            <w:r w:rsidR="002C6D03">
              <w:rPr>
                <w:lang w:val="nn-NO"/>
              </w:rPr>
              <w:t>iverksatt</w:t>
            </w:r>
            <w:r w:rsidR="002C6D03">
              <w:rPr>
                <w:lang w:val="nn-NO"/>
              </w:rPr>
              <w:t xml:space="preserve"> opplæring </w:t>
            </w:r>
            <w:r w:rsidR="002C6D03">
              <w:rPr>
                <w:lang w:val="nn-NO"/>
              </w:rPr>
              <w:t>snarest</w:t>
            </w:r>
            <w:r w:rsidR="002C6D03">
              <w:rPr>
                <w:lang w:val="nn-NO"/>
              </w:rPr>
              <w:t xml:space="preserve">. Uavhengig av status som </w:t>
            </w:r>
            <w:r w:rsidR="002C6D03">
              <w:rPr>
                <w:lang w:val="nn-NO"/>
              </w:rPr>
              <w:t>nevnt</w:t>
            </w:r>
            <w:r w:rsidR="002C6D03">
              <w:rPr>
                <w:lang w:val="nn-NO"/>
              </w:rPr>
              <w:t xml:space="preserve"> tidligere i dette avsnitt, </w:t>
            </w:r>
            <w:r w:rsidR="002C6D03">
              <w:rPr>
                <w:lang w:val="nn-NO"/>
              </w:rPr>
              <w:t>sjekker</w:t>
            </w:r>
            <w:r w:rsidR="002C6D03">
              <w:rPr>
                <w:lang w:val="nn-NO"/>
              </w:rPr>
              <w:t xml:space="preserve"> aktuell </w:t>
            </w:r>
            <w:r w:rsidR="002C6D03">
              <w:rPr>
                <w:lang w:val="nn-NO"/>
              </w:rPr>
              <w:t>fagansvarlig</w:t>
            </w:r>
            <w:r w:rsidR="002C6D03">
              <w:rPr>
                <w:lang w:val="nn-NO"/>
              </w:rPr>
              <w:t xml:space="preserve"> at alle nødvendige positive </w:t>
            </w:r>
            <w:r w:rsidR="002C6D03">
              <w:rPr>
                <w:lang w:val="nn-NO"/>
              </w:rPr>
              <w:t>endringer</w:t>
            </w:r>
            <w:r w:rsidR="002C6D03">
              <w:rPr>
                <w:lang w:val="nn-NO"/>
              </w:rPr>
              <w:t xml:space="preserve"> i </w:t>
            </w:r>
            <w:r w:rsidR="002C6D03">
              <w:rPr>
                <w:lang w:val="nn-NO"/>
              </w:rPr>
              <w:t>fagenes</w:t>
            </w:r>
            <w:r w:rsidR="002C6D03">
              <w:rPr>
                <w:lang w:val="nn-NO"/>
              </w:rPr>
              <w:t xml:space="preserve"> kompetanseområde </w:t>
            </w:r>
            <w:r w:rsidR="008D7D11">
              <w:rPr>
                <w:lang w:val="nn-NO"/>
              </w:rPr>
              <w:t xml:space="preserve">(best </w:t>
            </w:r>
            <w:r w:rsidR="008D7D11">
              <w:rPr>
                <w:lang w:val="nn-NO"/>
              </w:rPr>
              <w:t>practice</w:t>
            </w:r>
            <w:r w:rsidR="008D7D11">
              <w:rPr>
                <w:lang w:val="nn-NO"/>
              </w:rPr>
              <w:t xml:space="preserve"> hos </w:t>
            </w:r>
            <w:r w:rsidR="008D7D11">
              <w:rPr>
                <w:lang w:val="nn-NO"/>
              </w:rPr>
              <w:t>interessenter</w:t>
            </w:r>
            <w:r w:rsidR="008D7D11">
              <w:rPr>
                <w:lang w:val="nn-NO"/>
              </w:rPr>
              <w:t xml:space="preserve">) er inntatt i </w:t>
            </w:r>
            <w:r w:rsidR="008D7D11">
              <w:rPr>
                <w:lang w:val="nn-NO"/>
              </w:rPr>
              <w:t>kompetansematrisen</w:t>
            </w:r>
            <w:r w:rsidR="008D7D11">
              <w:rPr>
                <w:lang w:val="nn-NO"/>
              </w:rPr>
              <w:t xml:space="preserve">, og at alle aktuelle maritime </w:t>
            </w:r>
            <w:r w:rsidR="008D7D11">
              <w:rPr>
                <w:lang w:val="nn-NO"/>
              </w:rPr>
              <w:t>ansatte</w:t>
            </w:r>
            <w:r w:rsidR="008D7D11">
              <w:rPr>
                <w:lang w:val="nn-NO"/>
              </w:rPr>
              <w:t xml:space="preserve"> har fått gjennomgått opplæring </w:t>
            </w:r>
            <w:r w:rsidR="008D7D11">
              <w:rPr>
                <w:lang w:val="nn-NO"/>
              </w:rPr>
              <w:t>innenfor</w:t>
            </w:r>
            <w:r w:rsidR="008D7D11">
              <w:rPr>
                <w:lang w:val="nn-NO"/>
              </w:rPr>
              <w:t xml:space="preserve"> </w:t>
            </w:r>
            <w:r w:rsidR="008D7D11">
              <w:rPr>
                <w:lang w:val="nn-NO"/>
              </w:rPr>
              <w:t>områdene</w:t>
            </w:r>
            <w:r w:rsidR="008D7D11">
              <w:rPr>
                <w:lang w:val="nn-NO"/>
              </w:rPr>
              <w:t>, eller at opplæring er lagt til *</w:t>
            </w:r>
            <w:r w:rsidR="00BC173C">
              <w:rPr>
                <w:lang w:val="nn-NO"/>
              </w:rPr>
              <w:t>O</w:t>
            </w:r>
            <w:r w:rsidR="008D7D11">
              <w:rPr>
                <w:lang w:val="nn-NO"/>
              </w:rPr>
              <w:t>pplæringsplan*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DE" w14:textId="77777777">
            <w:pPr>
              <w:rPr>
                <w:lang w:val="nn-NO"/>
              </w:rPr>
            </w:pPr>
            <w:r>
              <w:rPr>
                <w:lang w:val="nn-NO"/>
              </w:rPr>
              <w:t>Fagansvarlige</w:t>
            </w:r>
          </w:p>
          <w:p w:rsidR="007D1906" w14:paraId="73B688DF" w14:textId="77777777">
            <w:pPr>
              <w:rPr>
                <w:lang w:val="nn-NO"/>
              </w:rPr>
            </w:pPr>
            <w:r>
              <w:rPr>
                <w:lang w:val="nn-NO"/>
              </w:rPr>
              <w:t>Avdelingsleder mar.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E0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Ved studiestart, og </w:t>
            </w:r>
            <w:r>
              <w:rPr>
                <w:lang w:val="nn-NO"/>
              </w:rPr>
              <w:t>fortløpende</w:t>
            </w:r>
          </w:p>
        </w:tc>
      </w:tr>
      <w:tr w14:paraId="73B688E7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2" w14:textId="77777777">
            <w:pPr>
              <w:rPr>
                <w:lang w:val="nn-NO"/>
              </w:rPr>
            </w:pPr>
            <w:r>
              <w:rPr>
                <w:lang w:val="nn-N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3" w14:textId="77777777">
            <w:pPr>
              <w:rPr>
                <w:lang w:val="nn-NO"/>
              </w:rPr>
            </w:pPr>
            <w:r>
              <w:rPr>
                <w:lang w:val="nn-NO"/>
              </w:rPr>
              <w:t>Periodeplaner</w:t>
            </w:r>
            <w:r>
              <w:rPr>
                <w:lang w:val="nn-NO"/>
              </w:rPr>
              <w:t xml:space="preserve">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4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Aktuelle </w:t>
            </w:r>
            <w:r>
              <w:rPr>
                <w:lang w:val="nn-NO"/>
              </w:rPr>
              <w:t>fagsansvarlige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besørger</w:t>
            </w:r>
            <w:r>
              <w:rPr>
                <w:lang w:val="nn-NO"/>
              </w:rPr>
              <w:t xml:space="preserve"> at </w:t>
            </w:r>
            <w:r>
              <w:rPr>
                <w:lang w:val="nn-NO"/>
              </w:rPr>
              <w:t>periodeplanene</w:t>
            </w:r>
            <w:r>
              <w:rPr>
                <w:lang w:val="nn-NO"/>
              </w:rPr>
              <w:t xml:space="preserve"> til alle de maritime </w:t>
            </w:r>
            <w:r>
              <w:rPr>
                <w:lang w:val="nn-NO"/>
              </w:rPr>
              <w:t>ansatte</w:t>
            </w:r>
            <w:r>
              <w:rPr>
                <w:lang w:val="nn-NO"/>
              </w:rPr>
              <w:t xml:space="preserve"> dekker STCW </w:t>
            </w:r>
            <w:r w:rsidR="00864EFC">
              <w:rPr>
                <w:lang w:val="nn-NO"/>
              </w:rPr>
              <w:t xml:space="preserve">krav. Avvik i reell undervisning mot planlagt undervisning i periodeplan føres </w:t>
            </w:r>
            <w:r w:rsidR="00864EFC">
              <w:rPr>
                <w:lang w:val="nn-NO"/>
              </w:rPr>
              <w:t>kontinuerlig</w:t>
            </w:r>
            <w:r w:rsidR="00864EFC">
              <w:rPr>
                <w:lang w:val="nn-NO"/>
              </w:rPr>
              <w:t xml:space="preserve"> i </w:t>
            </w:r>
            <w:r w:rsidR="00864EFC">
              <w:rPr>
                <w:lang w:val="nn-NO"/>
              </w:rPr>
              <w:t>aviksmatrise</w:t>
            </w:r>
            <w:r w:rsidR="00864EFC">
              <w:rPr>
                <w:lang w:val="nn-NO"/>
              </w:rPr>
              <w:t xml:space="preserve"> i periodeplan. Alle maritime </w:t>
            </w:r>
            <w:r w:rsidR="00864EFC">
              <w:rPr>
                <w:lang w:val="nn-NO"/>
              </w:rPr>
              <w:t>lærere</w:t>
            </w:r>
            <w:r w:rsidR="00864EFC">
              <w:rPr>
                <w:lang w:val="nn-NO"/>
              </w:rPr>
              <w:t xml:space="preserve"> etablerer </w:t>
            </w:r>
            <w:r w:rsidR="00864EFC">
              <w:rPr>
                <w:lang w:val="nn-NO"/>
              </w:rPr>
              <w:t>fortløpende</w:t>
            </w:r>
            <w:r w:rsidR="00864EFC">
              <w:rPr>
                <w:lang w:val="nn-NO"/>
              </w:rPr>
              <w:t xml:space="preserve"> </w:t>
            </w:r>
            <w:r w:rsidR="00864EFC">
              <w:rPr>
                <w:lang w:val="nn-NO"/>
              </w:rPr>
              <w:t>prøveplaner</w:t>
            </w:r>
            <w:r w:rsidR="00864EFC">
              <w:rPr>
                <w:lang w:val="nn-NO"/>
              </w:rPr>
              <w:t xml:space="preserve">, hvor karakter baserer seg på </w:t>
            </w:r>
            <w:r w:rsidR="007643AF">
              <w:rPr>
                <w:lang w:val="nn-NO"/>
              </w:rPr>
              <w:t>satte</w:t>
            </w:r>
            <w:r w:rsidR="007643AF">
              <w:rPr>
                <w:lang w:val="nn-NO"/>
              </w:rPr>
              <w:t xml:space="preserve"> *vurderingskriterier*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5" w14:textId="77777777">
            <w:pPr>
              <w:rPr>
                <w:lang w:val="nn-NO"/>
              </w:rPr>
            </w:pPr>
            <w:r>
              <w:rPr>
                <w:lang w:val="nn-NO"/>
              </w:rPr>
              <w:t>Fagansvarlige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E6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Ved studiestart, og </w:t>
            </w:r>
            <w:r>
              <w:rPr>
                <w:lang w:val="nn-NO"/>
              </w:rPr>
              <w:t>fortløpende</w:t>
            </w:r>
          </w:p>
        </w:tc>
      </w:tr>
      <w:tr w14:paraId="73B688ED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8" w14:textId="77777777">
            <w:pPr>
              <w:rPr>
                <w:lang w:val="nn-NO"/>
              </w:rPr>
            </w:pPr>
            <w:r>
              <w:rPr>
                <w:lang w:val="nn-N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9" w14:textId="77777777">
            <w:pPr>
              <w:rPr>
                <w:lang w:val="nn-NO"/>
              </w:rPr>
            </w:pPr>
            <w:r>
              <w:rPr>
                <w:lang w:val="nn-NO"/>
              </w:rPr>
              <w:t>Undervisning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A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De maritime </w:t>
            </w:r>
            <w:r>
              <w:rPr>
                <w:lang w:val="nn-NO"/>
              </w:rPr>
              <w:t>lærere</w:t>
            </w:r>
            <w:r>
              <w:rPr>
                <w:lang w:val="nn-NO"/>
              </w:rPr>
              <w:t xml:space="preserve"> gjennomfører </w:t>
            </w:r>
            <w:r w:rsidR="00727501">
              <w:rPr>
                <w:lang w:val="nn-NO"/>
              </w:rPr>
              <w:t>*</w:t>
            </w:r>
            <w:r>
              <w:rPr>
                <w:lang w:val="nn-NO"/>
              </w:rPr>
              <w:t>varie</w:t>
            </w:r>
            <w:r>
              <w:rPr>
                <w:lang w:val="nn-NO"/>
              </w:rPr>
              <w:t>rt</w:t>
            </w:r>
            <w:r w:rsidR="00727501">
              <w:rPr>
                <w:lang w:val="nn-NO"/>
              </w:rPr>
              <w:t>*</w:t>
            </w:r>
            <w:r>
              <w:rPr>
                <w:lang w:val="nn-NO"/>
              </w:rPr>
              <w:t xml:space="preserve"> og </w:t>
            </w:r>
            <w:r w:rsidR="00727501">
              <w:rPr>
                <w:lang w:val="nn-NO"/>
              </w:rPr>
              <w:t>*</w:t>
            </w:r>
            <w:r>
              <w:rPr>
                <w:lang w:val="nn-NO"/>
              </w:rPr>
              <w:t>strukturert</w:t>
            </w:r>
            <w:r w:rsidR="00727501">
              <w:rPr>
                <w:lang w:val="nn-NO"/>
              </w:rPr>
              <w:t>*</w:t>
            </w:r>
            <w:r>
              <w:rPr>
                <w:lang w:val="nn-NO"/>
              </w:rPr>
              <w:t xml:space="preserve"> undervisning, basert på krav i </w:t>
            </w:r>
            <w:r>
              <w:rPr>
                <w:lang w:val="nn-NO"/>
              </w:rPr>
              <w:t>DnVGL</w:t>
            </w:r>
            <w:r>
              <w:rPr>
                <w:lang w:val="nn-NO"/>
              </w:rPr>
              <w:t xml:space="preserve"> ST:0029</w:t>
            </w:r>
            <w:r w:rsidR="00727501">
              <w:rPr>
                <w:lang w:val="nn-NO"/>
              </w:rPr>
              <w:t xml:space="preserve"> 2017. </w:t>
            </w:r>
            <w:r w:rsidR="00727501">
              <w:rPr>
                <w:lang w:val="nn-NO"/>
              </w:rPr>
              <w:t>Elevene</w:t>
            </w:r>
            <w:r w:rsidR="00727501">
              <w:rPr>
                <w:lang w:val="nn-NO"/>
              </w:rPr>
              <w:t xml:space="preserve"> *</w:t>
            </w:r>
            <w:r w:rsidR="00727501">
              <w:rPr>
                <w:lang w:val="nn-NO"/>
              </w:rPr>
              <w:t>engasjeres</w:t>
            </w:r>
            <w:r w:rsidR="00727501">
              <w:rPr>
                <w:lang w:val="nn-NO"/>
              </w:rPr>
              <w:t>* og *</w:t>
            </w:r>
            <w:r w:rsidR="00727501">
              <w:rPr>
                <w:lang w:val="nn-NO"/>
              </w:rPr>
              <w:t>inkluderes</w:t>
            </w:r>
            <w:r w:rsidR="00727501">
              <w:rPr>
                <w:lang w:val="nn-NO"/>
              </w:rPr>
              <w:t xml:space="preserve">*, basert på krav i </w:t>
            </w:r>
            <w:r w:rsidR="00727501">
              <w:rPr>
                <w:lang w:val="nn-NO"/>
              </w:rPr>
              <w:t>DnVGL</w:t>
            </w:r>
            <w:r w:rsidR="00727501">
              <w:rPr>
                <w:lang w:val="nn-NO"/>
              </w:rPr>
              <w:t xml:space="preserve"> ST:0029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EB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Maritime </w:t>
            </w:r>
            <w:r>
              <w:rPr>
                <w:lang w:val="nn-NO"/>
              </w:rPr>
              <w:t>lærere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EC" w14:textId="77777777">
            <w:pPr>
              <w:rPr>
                <w:lang w:val="nn-NO"/>
              </w:rPr>
            </w:pPr>
            <w:r>
              <w:rPr>
                <w:lang w:val="nn-NO"/>
              </w:rPr>
              <w:t>Fortløpende</w:t>
            </w:r>
          </w:p>
        </w:tc>
      </w:tr>
      <w:tr w14:paraId="73B688F3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E" w14:textId="77777777">
            <w:pPr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EF" w14:textId="77777777">
            <w:pPr>
              <w:rPr>
                <w:lang w:val="nn-NO"/>
              </w:rPr>
            </w:pPr>
            <w:r>
              <w:rPr>
                <w:lang w:val="nn-NO"/>
              </w:rPr>
              <w:t>Valgfag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0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De maritime elever deles inn i 1 av 2 </w:t>
            </w:r>
            <w:r>
              <w:rPr>
                <w:lang w:val="nn-NO"/>
              </w:rPr>
              <w:t>valgfag</w:t>
            </w:r>
            <w:r>
              <w:rPr>
                <w:lang w:val="nn-NO"/>
              </w:rPr>
              <w:t xml:space="preserve">, basert på </w:t>
            </w:r>
            <w:r>
              <w:rPr>
                <w:lang w:val="nn-NO"/>
              </w:rPr>
              <w:t>interesse. Matrosfaget, STCW A-II/4 og A-II</w:t>
            </w:r>
            <w:r w:rsidR="00272961">
              <w:rPr>
                <w:lang w:val="nn-NO"/>
              </w:rPr>
              <w:t>/</w:t>
            </w:r>
            <w:r>
              <w:rPr>
                <w:lang w:val="nn-NO"/>
              </w:rPr>
              <w:t>5, eller Motormannfaget STCW A-III/4 og A-III/5</w:t>
            </w:r>
            <w:r w:rsidR="00272961">
              <w:rPr>
                <w:lang w:val="nn-NO"/>
              </w:rPr>
              <w:t xml:space="preserve">. </w:t>
            </w:r>
            <w:r w:rsidR="00272961">
              <w:rPr>
                <w:lang w:val="nn-NO"/>
              </w:rPr>
              <w:t>Valgfag</w:t>
            </w:r>
            <w:r w:rsidR="00272961">
              <w:rPr>
                <w:lang w:val="nn-NO"/>
              </w:rPr>
              <w:t xml:space="preserve"> oppfyller krav til </w:t>
            </w:r>
            <w:r w:rsidR="00272961">
              <w:rPr>
                <w:lang w:val="nn-NO"/>
              </w:rPr>
              <w:t>fordypning</w:t>
            </w:r>
            <w:r w:rsidR="00272961">
              <w:rPr>
                <w:lang w:val="nn-N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1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Martime </w:t>
            </w:r>
            <w:r>
              <w:rPr>
                <w:lang w:val="nn-NO"/>
              </w:rPr>
              <w:t>lærere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F2" w14:textId="77777777">
            <w:pPr>
              <w:rPr>
                <w:lang w:val="nn-NO"/>
              </w:rPr>
            </w:pPr>
            <w:r>
              <w:rPr>
                <w:lang w:val="nn-NO"/>
              </w:rPr>
              <w:t>Semester 1</w:t>
            </w:r>
          </w:p>
        </w:tc>
      </w:tr>
      <w:tr w14:paraId="73B688FB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4" w14:textId="77777777">
            <w:pPr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5" w14:textId="77777777">
            <w:pPr>
              <w:rPr>
                <w:lang w:val="nn-NO"/>
              </w:rPr>
            </w:pPr>
            <w:r>
              <w:rPr>
                <w:lang w:val="nn-NO"/>
              </w:rPr>
              <w:t>Utplassering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6" w14:textId="77777777">
            <w:pPr>
              <w:rPr>
                <w:lang w:val="nn-NO"/>
              </w:rPr>
            </w:pPr>
            <w:r>
              <w:rPr>
                <w:lang w:val="nn-NO"/>
              </w:rPr>
              <w:t>Krav til praksis dekk</w:t>
            </w:r>
            <w:r w:rsidR="001B1105">
              <w:rPr>
                <w:lang w:val="nn-NO"/>
              </w:rPr>
              <w:t>e</w:t>
            </w:r>
            <w:r>
              <w:rPr>
                <w:lang w:val="nn-NO"/>
              </w:rPr>
              <w:t xml:space="preserve">s gjennom utplassering på fartøy. </w:t>
            </w:r>
            <w:r w:rsidR="00A22195">
              <w:rPr>
                <w:lang w:val="nn-NO"/>
              </w:rPr>
              <w:t xml:space="preserve">Merkantil konsulent </w:t>
            </w:r>
            <w:r w:rsidR="00A22195">
              <w:rPr>
                <w:lang w:val="nn-NO"/>
              </w:rPr>
              <w:t>håndterer</w:t>
            </w:r>
            <w:r w:rsidR="00A22195">
              <w:rPr>
                <w:lang w:val="nn-NO"/>
              </w:rPr>
              <w:t xml:space="preserve"> reise til/frå fartøy. </w:t>
            </w:r>
            <w:r>
              <w:rPr>
                <w:lang w:val="nn-NO"/>
              </w:rPr>
              <w:t xml:space="preserve">Aktuelle </w:t>
            </w:r>
            <w:r>
              <w:rPr>
                <w:lang w:val="nn-NO"/>
              </w:rPr>
              <w:t>lærere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skaffer</w:t>
            </w:r>
            <w:r>
              <w:rPr>
                <w:lang w:val="nn-NO"/>
              </w:rPr>
              <w:t xml:space="preserve"> den enkelte elev plass.</w:t>
            </w:r>
            <w:r w:rsidR="00A22195">
              <w:rPr>
                <w:lang w:val="nn-NO"/>
              </w:rPr>
              <w:t xml:space="preserve"> Kompetansemål skal </w:t>
            </w:r>
            <w:r w:rsidR="00A22195">
              <w:rPr>
                <w:lang w:val="nn-NO"/>
              </w:rPr>
              <w:t>utføres</w:t>
            </w:r>
            <w:r w:rsidR="00A22195">
              <w:rPr>
                <w:lang w:val="nn-NO"/>
              </w:rPr>
              <w:t>/dekkes i løpet av utplasser</w:t>
            </w:r>
            <w:r w:rsidR="00BD2086">
              <w:rPr>
                <w:lang w:val="nn-NO"/>
              </w:rPr>
              <w:t>i</w:t>
            </w:r>
            <w:r w:rsidR="00A22195">
              <w:rPr>
                <w:lang w:val="nn-NO"/>
              </w:rPr>
              <w:t xml:space="preserve">ng. </w:t>
            </w:r>
            <w:r w:rsidR="00A22195">
              <w:rPr>
                <w:lang w:val="nn-NO"/>
              </w:rPr>
              <w:t>Opplæringsansvarlig</w:t>
            </w:r>
            <w:r w:rsidR="00A22195">
              <w:rPr>
                <w:lang w:val="nn-NO"/>
              </w:rPr>
              <w:t xml:space="preserve"> på aktuelt fartøy signerer for at eleven har oppfylt kompetansemål/krav. Aktuell </w:t>
            </w:r>
            <w:r w:rsidR="00A22195">
              <w:rPr>
                <w:lang w:val="nn-NO"/>
              </w:rPr>
              <w:t>faglærer</w:t>
            </w:r>
            <w:r w:rsidR="00A22195">
              <w:rPr>
                <w:lang w:val="nn-NO"/>
              </w:rPr>
              <w:t xml:space="preserve"> følger eleven opp.</w:t>
            </w:r>
            <w:r w:rsidR="00A22195">
              <w:rPr>
                <w:lang w:val="nn-NO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F7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Maritime </w:t>
            </w:r>
            <w:r>
              <w:rPr>
                <w:lang w:val="nn-NO"/>
              </w:rPr>
              <w:t>lærere</w:t>
            </w:r>
          </w:p>
          <w:p w:rsidR="00A01195" w14:paraId="73B688F8" w14:textId="77777777">
            <w:pPr>
              <w:rPr>
                <w:lang w:val="nn-NO"/>
              </w:rPr>
            </w:pPr>
            <w:r>
              <w:rPr>
                <w:lang w:val="nn-NO"/>
              </w:rPr>
              <w:t>Merkantil konsulent</w:t>
            </w:r>
          </w:p>
          <w:p w:rsidR="00A01195" w14:paraId="73B688F9" w14:textId="77777777">
            <w:pPr>
              <w:rPr>
                <w:lang w:val="nn-NO"/>
              </w:rPr>
            </w:pPr>
            <w:r>
              <w:rPr>
                <w:lang w:val="nn-NO"/>
              </w:rPr>
              <w:t>Opplæringsansvarlig</w:t>
            </w:r>
            <w:r>
              <w:rPr>
                <w:lang w:val="nn-NO"/>
              </w:rPr>
              <w:t xml:space="preserve"> fartøy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FA" w14:textId="77777777">
            <w:pPr>
              <w:rPr>
                <w:lang w:val="nn-NO"/>
              </w:rPr>
            </w:pPr>
            <w:r>
              <w:rPr>
                <w:lang w:val="nn-NO"/>
              </w:rPr>
              <w:t>Semester 2</w:t>
            </w:r>
          </w:p>
        </w:tc>
      </w:tr>
      <w:tr w14:paraId="73B68904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C" w14:textId="77777777">
            <w:pPr>
              <w:rPr>
                <w:lang w:val="nn-NO"/>
              </w:rPr>
            </w:pPr>
            <w:r>
              <w:rPr>
                <w:lang w:val="nn-N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D" w14:textId="77777777">
            <w:pPr>
              <w:rPr>
                <w:lang w:val="nn-NO"/>
              </w:rPr>
            </w:pPr>
            <w:r>
              <w:rPr>
                <w:lang w:val="nn-NO"/>
              </w:rPr>
              <w:t>Sikkerhetskurs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8FE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De maritime elever gjennomfører </w:t>
            </w:r>
            <w:r>
              <w:rPr>
                <w:lang w:val="nn-NO"/>
              </w:rPr>
              <w:t>sikkerhetskurs</w:t>
            </w:r>
            <w:r>
              <w:rPr>
                <w:lang w:val="nn-NO"/>
              </w:rPr>
              <w:t xml:space="preserve">, </w:t>
            </w:r>
            <w:r w:rsidR="00830290">
              <w:rPr>
                <w:lang w:val="nn-NO"/>
              </w:rPr>
              <w:t xml:space="preserve">IMO 50, hos godkjent </w:t>
            </w:r>
            <w:r w:rsidR="00830290">
              <w:rPr>
                <w:lang w:val="nn-NO"/>
              </w:rPr>
              <w:t>sikkerhetssenter</w:t>
            </w:r>
            <w:r w:rsidR="00830290">
              <w:rPr>
                <w:lang w:val="nn-NO"/>
              </w:rPr>
              <w:t xml:space="preserve">. Leverandør </w:t>
            </w:r>
            <w:r w:rsidR="00830290">
              <w:rPr>
                <w:lang w:val="nn-NO"/>
              </w:rPr>
              <w:t>vurderes</w:t>
            </w:r>
            <w:r w:rsidR="00830290">
              <w:rPr>
                <w:lang w:val="nn-NO"/>
              </w:rPr>
              <w:t xml:space="preserve"> i tråd med *</w:t>
            </w:r>
            <w:r w:rsidR="00830290">
              <w:rPr>
                <w:lang w:val="nn-NO"/>
              </w:rPr>
              <w:t>prosedyrer</w:t>
            </w:r>
            <w:r w:rsidR="00830290">
              <w:rPr>
                <w:lang w:val="nn-NO"/>
              </w:rPr>
              <w:t xml:space="preserve"> for innkjøp**, og </w:t>
            </w:r>
            <w:r w:rsidR="00830290">
              <w:rPr>
                <w:lang w:val="nn-NO"/>
              </w:rPr>
              <w:t>vedlikeholdes</w:t>
            </w:r>
            <w:r w:rsidR="00830290">
              <w:rPr>
                <w:lang w:val="nn-NO"/>
              </w:rPr>
              <w:t xml:space="preserve"> i *leverandøroversikten* i KS. Før start av </w:t>
            </w:r>
            <w:r w:rsidR="00830290">
              <w:rPr>
                <w:lang w:val="nn-NO"/>
              </w:rPr>
              <w:t>sikkerhetskurs</w:t>
            </w:r>
            <w:r w:rsidR="00830290">
              <w:rPr>
                <w:lang w:val="nn-NO"/>
              </w:rPr>
              <w:t xml:space="preserve"> </w:t>
            </w:r>
            <w:r w:rsidR="00B67700">
              <w:rPr>
                <w:lang w:val="nn-NO"/>
              </w:rPr>
              <w:t>gjennomføres</w:t>
            </w:r>
            <w:r w:rsidR="00B67700">
              <w:rPr>
                <w:lang w:val="nn-NO"/>
              </w:rPr>
              <w:t xml:space="preserve"> *forventningsanalyse* </w:t>
            </w:r>
            <w:r w:rsidR="00B67700">
              <w:rPr>
                <w:lang w:val="nn-NO"/>
              </w:rPr>
              <w:t>iht</w:t>
            </w:r>
            <w:r w:rsidR="00B67700">
              <w:rPr>
                <w:lang w:val="nn-NO"/>
              </w:rPr>
              <w:t xml:space="preserve"> skjema i KS, og etter kurs </w:t>
            </w:r>
            <w:r w:rsidR="00B67700">
              <w:rPr>
                <w:lang w:val="nn-NO"/>
              </w:rPr>
              <w:t>gjennomføres</w:t>
            </w:r>
            <w:r w:rsidR="00B67700">
              <w:rPr>
                <w:lang w:val="nn-NO"/>
              </w:rPr>
              <w:t xml:space="preserve"> *evaluering* </w:t>
            </w:r>
            <w:r w:rsidR="00B67700">
              <w:rPr>
                <w:lang w:val="nn-NO"/>
              </w:rPr>
              <w:t>iht</w:t>
            </w:r>
            <w:r w:rsidR="00B67700">
              <w:rPr>
                <w:lang w:val="nn-NO"/>
              </w:rPr>
              <w:t xml:space="preserve"> prosedyre i KS.</w:t>
            </w:r>
            <w:r w:rsidR="00B67700">
              <w:rPr>
                <w:lang w:val="nn-NO"/>
              </w:rPr>
              <w:br/>
            </w:r>
            <w:r w:rsidR="00B67700">
              <w:rPr>
                <w:lang w:val="nn-NO"/>
              </w:rPr>
              <w:t>Elevene</w:t>
            </w:r>
            <w:r w:rsidR="00B67700">
              <w:rPr>
                <w:lang w:val="nn-NO"/>
              </w:rPr>
              <w:t xml:space="preserve"> </w:t>
            </w:r>
            <w:r w:rsidR="00B67700">
              <w:rPr>
                <w:lang w:val="nn-NO"/>
              </w:rPr>
              <w:t>tilbys</w:t>
            </w:r>
            <w:r w:rsidR="00B67700">
              <w:rPr>
                <w:lang w:val="nn-NO"/>
              </w:rPr>
              <w:t xml:space="preserve"> også ISPS kurs. </w:t>
            </w:r>
            <w:r w:rsidR="00B67700">
              <w:rPr>
                <w:lang w:val="nn-NO"/>
              </w:rPr>
              <w:t>Hertil</w:t>
            </w:r>
            <w:r w:rsidR="00B67700">
              <w:rPr>
                <w:lang w:val="nn-NO"/>
              </w:rPr>
              <w:t xml:space="preserve"> </w:t>
            </w:r>
            <w:r w:rsidR="00B67700">
              <w:rPr>
                <w:lang w:val="nn-NO"/>
              </w:rPr>
              <w:t>hører</w:t>
            </w:r>
            <w:r w:rsidR="00B67700">
              <w:rPr>
                <w:lang w:val="nn-NO"/>
              </w:rPr>
              <w:t xml:space="preserve"> også forventningsanalyse og evaluering.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8FF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Maritime </w:t>
            </w:r>
            <w:r>
              <w:rPr>
                <w:lang w:val="nn-NO"/>
              </w:rPr>
              <w:t>lærere</w:t>
            </w:r>
          </w:p>
          <w:p w:rsidR="00A01195" w14:paraId="73B68900" w14:textId="77777777">
            <w:pPr>
              <w:rPr>
                <w:lang w:val="nn-NO"/>
              </w:rPr>
            </w:pPr>
            <w:r>
              <w:rPr>
                <w:lang w:val="nn-NO"/>
              </w:rPr>
              <w:t>KS-leder</w:t>
            </w:r>
          </w:p>
          <w:p w:rsidR="00A01195" w14:paraId="73B68901" w14:textId="77777777">
            <w:pPr>
              <w:rPr>
                <w:lang w:val="nn-NO"/>
              </w:rPr>
            </w:pPr>
            <w:r>
              <w:rPr>
                <w:lang w:val="nn-NO"/>
              </w:rPr>
              <w:t>Avdelingsleder</w:t>
            </w:r>
          </w:p>
          <w:p w:rsidR="00A01195" w14:paraId="73B68902" w14:textId="77777777">
            <w:pPr>
              <w:rPr>
                <w:lang w:val="nn-NO"/>
              </w:rPr>
            </w:pPr>
            <w:r>
              <w:rPr>
                <w:lang w:val="nn-NO"/>
              </w:rPr>
              <w:t>Kursholder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903" w14:textId="77777777">
            <w:pPr>
              <w:rPr>
                <w:lang w:val="nn-NO"/>
              </w:rPr>
            </w:pPr>
            <w:r>
              <w:rPr>
                <w:lang w:val="nn-NO"/>
              </w:rPr>
              <w:t>Semester 1</w:t>
            </w:r>
          </w:p>
        </w:tc>
      </w:tr>
      <w:tr w14:paraId="73B6890E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05" w14:textId="77777777">
            <w:pPr>
              <w:rPr>
                <w:lang w:val="nn-NO"/>
              </w:rPr>
            </w:pPr>
            <w:r>
              <w:rPr>
                <w:lang w:val="nn-N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06" w14:textId="77777777">
            <w:pPr>
              <w:rPr>
                <w:lang w:val="nn-NO"/>
              </w:rPr>
            </w:pPr>
            <w:r>
              <w:rPr>
                <w:lang w:val="nn-NO"/>
              </w:rPr>
              <w:t>Tilbakemeldinger</w:t>
            </w:r>
            <w:r>
              <w:rPr>
                <w:lang w:val="nn-NO"/>
              </w:rPr>
              <w:t xml:space="preserve"> og justering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07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Elever følges opp via avviksmodul i KS, via </w:t>
            </w:r>
            <w:r>
              <w:rPr>
                <w:lang w:val="nn-NO"/>
              </w:rPr>
              <w:t>unde</w:t>
            </w:r>
            <w:r>
              <w:rPr>
                <w:lang w:val="nn-NO"/>
              </w:rPr>
              <w:t>rvisningsundersøkelse</w:t>
            </w:r>
            <w:r>
              <w:rPr>
                <w:lang w:val="nn-NO"/>
              </w:rPr>
              <w:t xml:space="preserve">, via </w:t>
            </w:r>
            <w:r>
              <w:rPr>
                <w:lang w:val="nn-NO"/>
              </w:rPr>
              <w:t>elevundersøkelse</w:t>
            </w:r>
            <w:r>
              <w:rPr>
                <w:lang w:val="nn-NO"/>
              </w:rPr>
              <w:t xml:space="preserve">, via </w:t>
            </w:r>
            <w:r w:rsidR="007232DA">
              <w:rPr>
                <w:lang w:val="nn-NO"/>
              </w:rPr>
              <w:t xml:space="preserve">vurderingssamtaler, via </w:t>
            </w:r>
            <w:r w:rsidR="007232DA">
              <w:rPr>
                <w:lang w:val="nn-NO"/>
              </w:rPr>
              <w:t>foreldremøter</w:t>
            </w:r>
            <w:r w:rsidR="007232DA">
              <w:rPr>
                <w:lang w:val="nn-NO"/>
              </w:rPr>
              <w:t xml:space="preserve">, via </w:t>
            </w:r>
            <w:r w:rsidR="007232DA">
              <w:rPr>
                <w:lang w:val="nn-NO"/>
              </w:rPr>
              <w:t>rådgiver</w:t>
            </w:r>
            <w:r w:rsidR="007232DA">
              <w:rPr>
                <w:lang w:val="nn-NO"/>
              </w:rPr>
              <w:t>, og indirekte via gjennomføring av må</w:t>
            </w:r>
            <w:r w:rsidR="00BD2086">
              <w:rPr>
                <w:lang w:val="nn-NO"/>
              </w:rPr>
              <w:t>l</w:t>
            </w:r>
            <w:r w:rsidR="007232DA">
              <w:rPr>
                <w:lang w:val="nn-NO"/>
              </w:rPr>
              <w:t xml:space="preserve"> i skolens **Utviklingsplan**</w:t>
            </w:r>
            <w:r w:rsidR="00C637D3">
              <w:rPr>
                <w:lang w:val="nn-NO"/>
              </w:rPr>
              <w:t xml:space="preserve"> og **LG**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08" w14:textId="77777777">
            <w:pPr>
              <w:rPr>
                <w:lang w:val="nn-NO"/>
              </w:rPr>
            </w:pPr>
            <w:r>
              <w:rPr>
                <w:lang w:val="nn-NO"/>
              </w:rPr>
              <w:t>KS-leder</w:t>
            </w:r>
          </w:p>
          <w:p w:rsidR="00A03657" w14:paraId="73B68909" w14:textId="77777777">
            <w:pPr>
              <w:rPr>
                <w:lang w:val="nn-NO"/>
              </w:rPr>
            </w:pPr>
            <w:r>
              <w:rPr>
                <w:lang w:val="nn-NO"/>
              </w:rPr>
              <w:t>Ledelsen</w:t>
            </w:r>
          </w:p>
          <w:p w:rsidR="00A03657" w14:paraId="73B6890A" w14:textId="77777777">
            <w:pPr>
              <w:rPr>
                <w:lang w:val="nn-NO"/>
              </w:rPr>
            </w:pPr>
            <w:r>
              <w:rPr>
                <w:lang w:val="nn-NO"/>
              </w:rPr>
              <w:t>Kontaktlærer</w:t>
            </w:r>
          </w:p>
          <w:p w:rsidR="00A03657" w14:paraId="73B6890B" w14:textId="77777777">
            <w:pPr>
              <w:rPr>
                <w:lang w:val="nn-NO"/>
              </w:rPr>
            </w:pPr>
            <w:r>
              <w:rPr>
                <w:lang w:val="nn-NO"/>
              </w:rPr>
              <w:t>Rådgiver</w:t>
            </w:r>
          </w:p>
          <w:p w:rsidR="00A03657" w14:paraId="73B6890C" w14:textId="77777777">
            <w:pPr>
              <w:rPr>
                <w:lang w:val="nn-NO"/>
              </w:rPr>
            </w:pPr>
            <w:r>
              <w:rPr>
                <w:lang w:val="nn-NO"/>
              </w:rPr>
              <w:t>Martitime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lærere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E" w14:paraId="73B6890D" w14:textId="77777777">
            <w:pPr>
              <w:rPr>
                <w:lang w:val="nn-NO"/>
              </w:rPr>
            </w:pPr>
            <w:r>
              <w:rPr>
                <w:lang w:val="nn-NO"/>
              </w:rPr>
              <w:t>Kontinuerlig</w:t>
            </w:r>
          </w:p>
        </w:tc>
      </w:tr>
      <w:tr w14:paraId="73B68917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0F" w14:textId="77777777">
            <w:pPr>
              <w:rPr>
                <w:lang w:val="nn-NO"/>
              </w:rPr>
            </w:pPr>
            <w:r>
              <w:rPr>
                <w:lang w:val="nn-N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0" w14:textId="77777777">
            <w:pPr>
              <w:rPr>
                <w:lang w:val="nn-NO"/>
              </w:rPr>
            </w:pPr>
            <w:r>
              <w:rPr>
                <w:lang w:val="nn-NO"/>
              </w:rPr>
              <w:t>Eksamen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1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Nødvendig opplæring har blitt </w:t>
            </w:r>
            <w:r>
              <w:rPr>
                <w:lang w:val="nn-NO"/>
              </w:rPr>
              <w:t>foretatt</w:t>
            </w:r>
            <w:r>
              <w:rPr>
                <w:lang w:val="nn-NO"/>
              </w:rPr>
              <w:t>, praksis gjennomført, kurs gjennomført</w:t>
            </w:r>
            <w:r w:rsidR="002B4545">
              <w:rPr>
                <w:lang w:val="nn-NO"/>
              </w:rPr>
              <w:t xml:space="preserve">, </w:t>
            </w:r>
            <w:r w:rsidR="002B4545">
              <w:rPr>
                <w:lang w:val="nn-NO"/>
              </w:rPr>
              <w:t>fordypning</w:t>
            </w:r>
            <w:r w:rsidR="002B4545">
              <w:rPr>
                <w:lang w:val="nn-NO"/>
              </w:rPr>
              <w:t xml:space="preserve"> gjennomført. Eleven har blitt psykososialt og </w:t>
            </w:r>
            <w:r w:rsidR="002B4545">
              <w:rPr>
                <w:lang w:val="nn-NO"/>
              </w:rPr>
              <w:t>faglig</w:t>
            </w:r>
            <w:r w:rsidR="002B4545">
              <w:rPr>
                <w:lang w:val="nn-NO"/>
              </w:rPr>
              <w:t xml:space="preserve"> </w:t>
            </w:r>
            <w:r w:rsidR="002B4545">
              <w:rPr>
                <w:lang w:val="nn-NO"/>
              </w:rPr>
              <w:t>fulgt</w:t>
            </w:r>
            <w:r w:rsidR="002B4545">
              <w:rPr>
                <w:lang w:val="nn-NO"/>
              </w:rPr>
              <w:t xml:space="preserve"> opp, og gjennomfører etablert eksamen. Eleven får karakte</w:t>
            </w:r>
            <w:r w:rsidR="00B35BD3">
              <w:rPr>
                <w:lang w:val="nn-NO"/>
              </w:rPr>
              <w:t xml:space="preserve">r, og karakteren legges inn i administrativt system. Bestått/Ikkje-bestått for </w:t>
            </w:r>
            <w:r w:rsidR="00B35BD3">
              <w:rPr>
                <w:lang w:val="nn-NO"/>
              </w:rPr>
              <w:t>valgfag</w:t>
            </w:r>
            <w:r w:rsidR="00B35BD3">
              <w:rPr>
                <w:lang w:val="nn-NO"/>
              </w:rPr>
              <w:t xml:space="preserve"> legges inn i </w:t>
            </w:r>
            <w:r w:rsidR="00B35BD3">
              <w:rPr>
                <w:lang w:val="nn-NO"/>
              </w:rPr>
              <w:t>Sdir</w:t>
            </w:r>
            <w:r w:rsidR="00B35BD3">
              <w:rPr>
                <w:lang w:val="nn-NO"/>
              </w:rPr>
              <w:t xml:space="preserve"> sine </w:t>
            </w:r>
            <w:r w:rsidR="00B35BD3">
              <w:rPr>
                <w:lang w:val="nn-NO"/>
              </w:rPr>
              <w:t>systemer</w:t>
            </w:r>
            <w:r w:rsidR="00B35BD3">
              <w:rPr>
                <w:lang w:val="nn-N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2" w14:textId="77777777">
            <w:pPr>
              <w:rPr>
                <w:lang w:val="nn-NO"/>
              </w:rPr>
            </w:pPr>
            <w:r>
              <w:rPr>
                <w:lang w:val="nn-NO"/>
              </w:rPr>
              <w:t>Eksamensanvarlig</w:t>
            </w:r>
          </w:p>
          <w:p w:rsidR="00B35BD3" w14:paraId="73B68913" w14:textId="77777777">
            <w:pPr>
              <w:rPr>
                <w:lang w:val="nn-NO"/>
              </w:rPr>
            </w:pPr>
            <w:r>
              <w:rPr>
                <w:lang w:val="nn-NO"/>
              </w:rPr>
              <w:t>Merkantil konsulent</w:t>
            </w:r>
          </w:p>
          <w:p w:rsidR="00B35BD3" w14:paraId="73B68914" w14:textId="77777777">
            <w:pPr>
              <w:rPr>
                <w:lang w:val="nn-NO"/>
              </w:rPr>
            </w:pPr>
            <w:r>
              <w:rPr>
                <w:lang w:val="nn-NO"/>
              </w:rPr>
              <w:t>KS-leder</w:t>
            </w:r>
          </w:p>
          <w:p w:rsidR="00B35BD3" w14:paraId="73B68915" w14:textId="77777777">
            <w:pPr>
              <w:rPr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6" w14:textId="77777777">
            <w:pPr>
              <w:rPr>
                <w:lang w:val="nn-NO"/>
              </w:rPr>
            </w:pPr>
            <w:r>
              <w:rPr>
                <w:lang w:val="nn-NO"/>
              </w:rPr>
              <w:t>Semesterslutt</w:t>
            </w:r>
          </w:p>
        </w:tc>
      </w:tr>
      <w:tr w14:paraId="73B6891E" w14:textId="77777777" w:rsidTr="009636BE">
        <w:tblPrEx>
          <w:tblW w:w="0" w:type="auto"/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8" w14:textId="77777777">
            <w:pPr>
              <w:rPr>
                <w:lang w:val="nn-NO"/>
              </w:rPr>
            </w:pPr>
            <w:r>
              <w:rPr>
                <w:lang w:val="nn-N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9" w14:textId="77777777">
            <w:pPr>
              <w:rPr>
                <w:lang w:val="nn-NO"/>
              </w:rPr>
            </w:pPr>
            <w:r>
              <w:rPr>
                <w:lang w:val="nn-NO"/>
              </w:rPr>
              <w:t>Revisjon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A" w14:textId="77777777">
            <w:pPr>
              <w:rPr>
                <w:lang w:val="nn-NO"/>
              </w:rPr>
            </w:pPr>
            <w:r>
              <w:rPr>
                <w:lang w:val="nn-NO"/>
              </w:rPr>
              <w:t xml:space="preserve">*Intern revisjon* vurderer kvalitet og andre </w:t>
            </w:r>
            <w:r>
              <w:rPr>
                <w:lang w:val="nn-NO"/>
              </w:rPr>
              <w:t>aspekter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innenfor</w:t>
            </w:r>
            <w:r>
              <w:rPr>
                <w:lang w:val="nn-NO"/>
              </w:rPr>
              <w:t xml:space="preserve"> maritime fag. </w:t>
            </w:r>
            <w:r>
              <w:rPr>
                <w:lang w:val="nn-NO"/>
              </w:rPr>
              <w:t xml:space="preserve">Ekstern revisjon av </w:t>
            </w:r>
            <w:r>
              <w:rPr>
                <w:lang w:val="nn-NO"/>
              </w:rPr>
              <w:t>DnV</w:t>
            </w:r>
            <w:r>
              <w:rPr>
                <w:lang w:val="nn-NO"/>
              </w:rPr>
              <w:t xml:space="preserve"> GL </w:t>
            </w:r>
            <w:r>
              <w:rPr>
                <w:lang w:val="nn-NO"/>
              </w:rPr>
              <w:t>gjør</w:t>
            </w:r>
            <w:r>
              <w:rPr>
                <w:lang w:val="nn-NO"/>
              </w:rPr>
              <w:t xml:space="preserve"> det </w:t>
            </w:r>
            <w:r>
              <w:rPr>
                <w:lang w:val="nn-NO"/>
              </w:rPr>
              <w:t>sam</w:t>
            </w:r>
            <w:r w:rsidR="00BD2086">
              <w:rPr>
                <w:lang w:val="nn-NO"/>
              </w:rPr>
              <w:t>m</w:t>
            </w:r>
            <w:r>
              <w:rPr>
                <w:lang w:val="nn-NO"/>
              </w:rPr>
              <w:t>e</w:t>
            </w:r>
            <w:r>
              <w:rPr>
                <w:lang w:val="nn-NO"/>
              </w:rPr>
              <w:t xml:space="preserve">. Sjøfartsdirektoratet vurderer sporadisk. Interne- og eksterne </w:t>
            </w:r>
            <w:r>
              <w:rPr>
                <w:lang w:val="nn-NO"/>
              </w:rPr>
              <w:t>revisjoner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samlet</w:t>
            </w:r>
            <w:r>
              <w:rPr>
                <w:lang w:val="nn-NO"/>
              </w:rPr>
              <w:t xml:space="preserve"> sørger for at nødvendig kvalitet, og korreksjon, </w:t>
            </w:r>
            <w:r>
              <w:rPr>
                <w:lang w:val="nn-NO"/>
              </w:rPr>
              <w:t>opprettholdes</w:t>
            </w:r>
            <w:r>
              <w:rPr>
                <w:lang w:val="nn-NO"/>
              </w:rPr>
              <w:t xml:space="preserve"> og </w:t>
            </w:r>
            <w:r>
              <w:rPr>
                <w:lang w:val="nn-NO"/>
              </w:rPr>
              <w:t>iverksettes</w:t>
            </w: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fortløpene</w:t>
            </w:r>
            <w:r>
              <w:rPr>
                <w:lang w:val="nn-NO"/>
              </w:rPr>
              <w:t xml:space="preserve"> i utdanningsløpet.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B" w14:textId="77777777">
            <w:pPr>
              <w:rPr>
                <w:lang w:val="nn-NO"/>
              </w:rPr>
            </w:pPr>
            <w:r>
              <w:rPr>
                <w:lang w:val="nn-NO"/>
              </w:rPr>
              <w:t>KS-leder</w:t>
            </w:r>
          </w:p>
          <w:p w:rsidR="00B35BD3" w14:paraId="73B6891C" w14:textId="77777777">
            <w:pPr>
              <w:rPr>
                <w:lang w:val="nn-NO"/>
              </w:rPr>
            </w:pPr>
            <w:r>
              <w:rPr>
                <w:lang w:val="nn-NO"/>
              </w:rPr>
              <w:t>Ekstern revisor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BE" w14:paraId="73B6891D" w14:textId="77777777">
            <w:pPr>
              <w:rPr>
                <w:lang w:val="nn-NO"/>
              </w:rPr>
            </w:pPr>
            <w:r>
              <w:rPr>
                <w:lang w:val="nn-NO"/>
              </w:rPr>
              <w:t>Periodisk</w:t>
            </w:r>
          </w:p>
        </w:tc>
      </w:tr>
    </w:tbl>
    <w:p w:rsidR="009636BE" w:rsidP="009636BE" w14:paraId="73B6891F" w14:textId="77777777">
      <w:pPr>
        <w:rPr>
          <w:lang w:val="nn-NO"/>
        </w:rPr>
      </w:pPr>
    </w:p>
    <w:p w:rsidR="009636BE" w:rsidP="009636BE" w14:paraId="73B68920" w14:textId="77777777">
      <w:pPr>
        <w:rPr>
          <w:lang w:val="nn-NO"/>
        </w:rPr>
      </w:pPr>
    </w:p>
    <w:p w:rsidR="009636BE" w:rsidP="009636BE" w14:paraId="73B68921" w14:textId="77777777"/>
    <w:p w:rsidR="009636BE" w:rsidP="009636BE" w14:paraId="73B68922" w14:textId="77777777">
      <w:pPr>
        <w:pStyle w:val="Normal2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887"/>
        <w:gridCol w:w="251"/>
      </w:tblGrid>
      <w:tr w14:paraId="73B68927" w14:textId="77777777" w:rsidTr="002C58E4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80"/>
        </w:trPr>
        <w:tc>
          <w:tcPr>
            <w:tcW w:w="4917" w:type="pct"/>
          </w:tcPr>
          <w:p w:rsidR="002C58E4" w:rsidP="002C58E4" w14:paraId="73B68923" w14:textId="77777777">
            <w:pPr>
              <w:pStyle w:val="Normal2"/>
            </w:pPr>
          </w:p>
          <w:p w:rsidR="002C58E4" w:rsidP="002C58E4" w14:paraId="73B68924" w14:textId="77777777"/>
          <w:p w:rsidR="009636BE" w14:paraId="73B68925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9636BE" w14:paraId="73B68926" w14:textId="77777777">
            <w:pPr>
              <w:pStyle w:val="Xref"/>
              <w:rPr>
                <w:color w:val="000080"/>
              </w:rPr>
            </w:pPr>
          </w:p>
        </w:tc>
      </w:tr>
    </w:tbl>
    <w:p w:rsidR="009636BE" w:rsidP="009636BE" w14:paraId="73B68928" w14:textId="77777777">
      <w:pPr>
        <w:pStyle w:val="Normal2"/>
      </w:pPr>
    </w:p>
    <w:p w:rsidR="0052577D" w14:paraId="73B68929" w14:textId="77777777">
      <w:r>
        <w:br w:type="page"/>
      </w:r>
    </w:p>
    <w:p w:rsidR="0052577D" w14:paraId="73B6892A" w14:textId="77777777"/>
    <w:p w:rsidR="0052577D" w14:paraId="73B6892B" w14:textId="77777777">
      <w:pPr>
        <w:pStyle w:val="Normal2"/>
      </w:pPr>
    </w:p>
    <w:p w:rsidR="0052577D" w14:paraId="73B6892C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84"/>
        <w:gridCol w:w="113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STRATEGI; Utviklingsplan 2022-2024 - KS2017.2.1.3-01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KS2017.2.1.4-05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Funksjonsinstruks for fagansvarlig Maritim Utdanning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KS2017.2.1.5-01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Interne Evalueringer - Elevundersøkelse - Utviklingsplan - Ledelsens Gjennomgang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KS2017.2.1.7-01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Prosedyre for ledelsens gjennomgang - KS2017.2.1.7-01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KS2017.2.1.8-24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Revisjonsrapport Intern Revisjon 2017 VG2Mar/Eksamen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KS2017.2.1.9-20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Avviksbehandling; Prosedyre for behandling av avvik, korrigerende og forebyggende tiltak - MÅ OPPDATERES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KS2017.2.2.1-01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Prosessoversikt - KS2017.2.2.1-01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KS2017.2.2.1-02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 xml:space="preserve">GDPR - Personvern - Prosess Samtykke - KS2017.2.2.1-02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KS2017.2.2.1-03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Prosess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KS2017.2.2.1-04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Prosess Innkjøpsoversikt - MÅ OPPDATERES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KS2017.2.2.1-05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Prosess Avvikshåndtering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KS2017.2.6.3-01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Kompetansekartlegging Maritimt personell; Fagansvarlig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KS2017.2.6.3-02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MAL Kompetansematrise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KS2017.2.6.3-04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Kompetanse for lærere i maritime 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KS2017.2.6.3-05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MAL Opplæringsplan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KS2017.3.1.3-01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Forventningsskjema Statsråd Lehmkuhl og sikk.kurs.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KS2017.4.1.1-01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Prosedyre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KS2017.4.1.1-02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 xml:space="preserve">Mal for periodeplan MARITIME FAG - KS2017.4.1.1-02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KS2017.4.2.1-01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Levering av kurs og læringsprogrammer/undervisning; Delivery of Learning Programmes 4.2.1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3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3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KS2017.4.2.1-05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KS2017.4.2.1-05 - Prosedyre for inntak av kursdeltakere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KS2017.4.2.1-10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Prosedyre for utplassering av elever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KS2017.5.1.1-01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Evalueringsskjema av ISPS kurs - KS2017.5.1.1-01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KS2017.5.1.2-01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Evaluering av elever og kursdeltakere; Evaluation of trainees; 5.1.2 og 5.1.4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KS2017.5.1.2-14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Eksamen: Prosedyre for gjennomføring av eksamen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KS2017.5.1.2-16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Prosedyre og godkjenningskriterier for felles eksamensoppgaver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>KS2017.5.1.2-18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>Eksamensforberedelse og -avvikling; IT-ansvarlig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>KS2017.5.1.2-19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>Reglement og Rettleiing for Eksaminander (Eksamen)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>KS2017.5.1.2-25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>Sjekkliste for involverte ved skolen under eksamen</w:t>
              </w:r>
            </w:hyperlink>
          </w:p>
        </w:tc>
      </w:tr>
    </w:tbl>
    <w:p w:rsidR="0052577D" w14:paraId="73B6898A" w14:textId="77777777">
      <w:pPr>
        <w:pStyle w:val="Punktheading"/>
      </w:pPr>
      <w:bookmarkEnd w:id="1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4887"/>
        <w:gridCol w:w="251"/>
      </w:tblGrid>
      <w:tr w14:paraId="73B68991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17157C" w:rsidP="0017157C" w14:paraId="73B6898B" w14:textId="77777777">
            <w:pPr>
              <w:pStyle w:val="Punktheading"/>
            </w:pPr>
            <w:r>
              <w:t>Eksterne ref</w:t>
            </w:r>
            <w:r>
              <w:t>eranser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4502"/>
              <w:gridCol w:w="245"/>
            </w:tblGrid>
            <w:tr w14:paraId="73B6898E" w14:textId="77777777" w:rsidTr="00193B0E">
              <w:tblPrEx>
                <w:tblW w:w="5000" w:type="pct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64"/>
              </w:trPr>
              <w:tc>
                <w:tcPr>
                  <w:tcW w:w="4917" w:type="pct"/>
                  <w:hideMark/>
                </w:tcPr>
                <w:p w:rsidR="0017157C" w:rsidP="0017157C" w14:paraId="73B6898C" w14:textId="77777777">
                  <w:pPr>
                    <w:pStyle w:val="Xref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DnVGL</w:t>
                  </w:r>
                  <w:r>
                    <w:rPr>
                      <w:color w:val="000080"/>
                    </w:rPr>
                    <w:t xml:space="preserve"> ST:0029 2017 2.2</w:t>
                  </w:r>
                </w:p>
              </w:tc>
              <w:tc>
                <w:tcPr>
                  <w:tcW w:w="83" w:type="pct"/>
                </w:tcPr>
                <w:p w:rsidR="0017157C" w:rsidP="0017157C" w14:paraId="73B6898D" w14:textId="77777777">
                  <w:pPr>
                    <w:pStyle w:val="Xref"/>
                    <w:rPr>
                      <w:color w:val="000080"/>
                    </w:rPr>
                  </w:pPr>
                </w:p>
              </w:tc>
            </w:tr>
          </w:tbl>
          <w:p w:rsidR="0052577D" w14:paraId="73B6898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52577D" w14:paraId="73B68990" w14:textId="77777777">
            <w:pPr>
              <w:pStyle w:val="Xref"/>
              <w:rPr>
                <w:color w:val="000080"/>
              </w:rPr>
            </w:pPr>
          </w:p>
        </w:tc>
      </w:tr>
    </w:tbl>
    <w:p w:rsidR="0052577D" w14:paraId="73B68992" w14:textId="77777777">
      <w:pPr>
        <w:pStyle w:val="Normal2"/>
      </w:pPr>
    </w:p>
    <w:sectPr w:rsidSect="00DD04B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0C8" w14:paraId="73B689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73B6899E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193B0E" w:rsidP="008348DF" w14:paraId="73B6899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05.03.2025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193B0E" w:rsidP="008348DF" w14:paraId="73B6899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193B0E" w:rsidP="008348DF" w14:paraId="73B6899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KS2017.3.4.1-01</w:t>
          </w:r>
          <w:r>
            <w:rPr>
              <w:i w:val="0"/>
              <w:sz w:val="20"/>
            </w:rPr>
            <w:fldChar w:fldCharType="end"/>
          </w:r>
        </w:p>
      </w:tc>
    </w:tr>
    <w:tr w14:paraId="73B689A2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193B0E" w:rsidP="008348DF" w14:paraId="73B6899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193B0E" w:rsidP="008348DF" w14:paraId="73B689A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193B0E" w:rsidP="008348DF" w14:paraId="73B689A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</w:p>
      </w:tc>
    </w:tr>
  </w:tbl>
  <w:p w:rsidR="00193B0E" w:rsidP="008348DF" w14:paraId="73B689A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0C8" w14:paraId="73B689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B0E" w:rsidRPr="00DD04BF" w14:paraId="73B68993" w14:textId="77777777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73B68998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193B0E" w:rsidRPr="0051404E" w:rsidP="00474791" w14:paraId="73B6899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193B0E" w:rsidRPr="00C90CBB" w:rsidP="00F00263" w14:paraId="73B68995" w14:textId="77777777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90CBB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90CBB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93B0E" w:rsidRPr="00C90CBB" w:rsidP="00F00263" w14:paraId="73B68996" w14:textId="77777777">
          <w:pPr>
            <w:ind w:left="-74" w:right="-67" w:firstLine="1417"/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C90CBB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C90CBB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93B0E" w:rsidP="00474791" w14:paraId="73B6899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93B0E" w:rsidRPr="00DD04BF" w:rsidP="00DD04BF" w14:paraId="73B689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0C8" w14:paraId="73B689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532B6"/>
    <w:rsid w:val="00070ECE"/>
    <w:rsid w:val="000E2607"/>
    <w:rsid w:val="00141CF6"/>
    <w:rsid w:val="001631F8"/>
    <w:rsid w:val="0017157C"/>
    <w:rsid w:val="00193B0E"/>
    <w:rsid w:val="001B1105"/>
    <w:rsid w:val="001C5A22"/>
    <w:rsid w:val="001D40A2"/>
    <w:rsid w:val="001E7184"/>
    <w:rsid w:val="00216AE2"/>
    <w:rsid w:val="00272961"/>
    <w:rsid w:val="002A75CC"/>
    <w:rsid w:val="002B4545"/>
    <w:rsid w:val="002C58E4"/>
    <w:rsid w:val="002C6D03"/>
    <w:rsid w:val="00302E26"/>
    <w:rsid w:val="00312346"/>
    <w:rsid w:val="0031414F"/>
    <w:rsid w:val="003859D3"/>
    <w:rsid w:val="00391C3C"/>
    <w:rsid w:val="003C1B6A"/>
    <w:rsid w:val="003C6DAE"/>
    <w:rsid w:val="003E299B"/>
    <w:rsid w:val="004236E4"/>
    <w:rsid w:val="004323E1"/>
    <w:rsid w:val="00474791"/>
    <w:rsid w:val="00485A40"/>
    <w:rsid w:val="0049038D"/>
    <w:rsid w:val="004A1585"/>
    <w:rsid w:val="004A61FA"/>
    <w:rsid w:val="0050548F"/>
    <w:rsid w:val="0051404E"/>
    <w:rsid w:val="0052577D"/>
    <w:rsid w:val="005A4762"/>
    <w:rsid w:val="005C51C7"/>
    <w:rsid w:val="005C72B3"/>
    <w:rsid w:val="005E3719"/>
    <w:rsid w:val="00653758"/>
    <w:rsid w:val="00686B90"/>
    <w:rsid w:val="00692DAE"/>
    <w:rsid w:val="006C23EE"/>
    <w:rsid w:val="006D05BF"/>
    <w:rsid w:val="007232DA"/>
    <w:rsid w:val="00727501"/>
    <w:rsid w:val="007643AF"/>
    <w:rsid w:val="007D1906"/>
    <w:rsid w:val="00807CD4"/>
    <w:rsid w:val="00830290"/>
    <w:rsid w:val="008348DF"/>
    <w:rsid w:val="00864EFC"/>
    <w:rsid w:val="00882D00"/>
    <w:rsid w:val="008D11BF"/>
    <w:rsid w:val="008D7D11"/>
    <w:rsid w:val="008E3722"/>
    <w:rsid w:val="009014AA"/>
    <w:rsid w:val="00943C29"/>
    <w:rsid w:val="00955945"/>
    <w:rsid w:val="009636BE"/>
    <w:rsid w:val="00A01195"/>
    <w:rsid w:val="00A03657"/>
    <w:rsid w:val="00A22195"/>
    <w:rsid w:val="00A622FD"/>
    <w:rsid w:val="00A81B36"/>
    <w:rsid w:val="00AE58AE"/>
    <w:rsid w:val="00AF37BA"/>
    <w:rsid w:val="00B32D02"/>
    <w:rsid w:val="00B35BD3"/>
    <w:rsid w:val="00B43266"/>
    <w:rsid w:val="00B67700"/>
    <w:rsid w:val="00BB65C3"/>
    <w:rsid w:val="00BC173C"/>
    <w:rsid w:val="00BD2086"/>
    <w:rsid w:val="00BD674D"/>
    <w:rsid w:val="00BD74F7"/>
    <w:rsid w:val="00C439B9"/>
    <w:rsid w:val="00C637D3"/>
    <w:rsid w:val="00C90CBB"/>
    <w:rsid w:val="00CA0A0C"/>
    <w:rsid w:val="00CC5637"/>
    <w:rsid w:val="00CE39BB"/>
    <w:rsid w:val="00CF0DEE"/>
    <w:rsid w:val="00D05378"/>
    <w:rsid w:val="00D217AA"/>
    <w:rsid w:val="00D64EEC"/>
    <w:rsid w:val="00D715DA"/>
    <w:rsid w:val="00D871B1"/>
    <w:rsid w:val="00DD04BF"/>
    <w:rsid w:val="00DF5CCE"/>
    <w:rsid w:val="00E110C8"/>
    <w:rsid w:val="00E35F25"/>
    <w:rsid w:val="00E506A8"/>
    <w:rsid w:val="00E60F3F"/>
    <w:rsid w:val="00F00263"/>
    <w:rsid w:val="00F81AE5"/>
    <w:rsid w:val="00F87D6D"/>
    <w:rsid w:val="00FA2A60"/>
    <w:rsid w:val="00FC0703"/>
    <w:rsid w:val="00FE662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01.02.2021¤3#EK_Utgitt¤2#0¤2#02.02.2021¤3#EK_IBrukDato¤2#0¤2#02.02.2021¤3#EK_DokumentID¤2#0¤2#D00804¤3#EK_DokTittel¤2#0¤2#Prosess-skildring Maritime Fag¤3#EK_DokType¤2#0¤2#Dokument¤3#EK_DocLvlShort¤2#0¤2# ¤3#EK_DocLevel¤2#0¤2# ¤3#EK_EksRef¤2#2¤2# 0_x0009_¤3#EK_Erstatter¤2#0¤2#1.00¤3#EK_ErstatterD¤2#0¤2#02.02.2021¤3#EK_Signatur¤2#0¤2#Jan Kåre Greve¤3#EK_Verifisert¤2#0¤2# ¤3#EK_Hørt¤2#0¤2# ¤3#EK_AuditReview¤2#2¤2# ¤3#EK_AuditApprove¤2#2¤2# ¤3#EK_Gradering¤2#0¤2#Åpen¤3#EK_Gradnr¤2#4¤2#0¤3#EK_Kapittel¤2#4¤2# ¤3#EK_Referanse¤2#2¤2# 31_x0009_-KS-2.1.5-03_x0009_Avviksbehandling; Prosedyre for behandling av avvik, korrigerende og forebyggende tiltak_x0009_00247_x0009_dok00247.docx_x0009_¤1#-KS-2.5.2-06_x0009_Revisjonsrapport Intern Revisjon 2017 VG2Mar/Eksamen_x0009_00681_x0009_dok00681.pdf_x0009_¤1#-KS-4.2.1-06_x0009_Prosedyre for utplassering av elever_x0009_00281_x0009_dok00281.docx_x0009_¤1#-KS-5.2.1-04_x0009_Eksamen: Prosedyre for gjennomføring av eksamen_x0009_00103_x0009_dok00103.docx_x0009_¤1#-KS-5.2.1-06_x0009_Prosedyre og godkjenningskriterier for felles eksamensoppgaver_x0009_00647_x0009__x0009_¤1#-KS-5.2.1-08_x0009_Eksamensforberedelse og -avvikling; IT-ansvarlig_x0009_00689_x0009_dok00689.docx_x0009_¤1#-KS-5.2.1-09_x0009_Reglement og Rettleiing for Eksaminander (Eksamen)_x0009_00690_x0009_dok00690.docx_x0009_¤1#-ADM-6.7-01_x0009_Sjekkliste for involverte ved skolen under eksamen_x0009_00493_x0009_dok00493.docx_x0009_¤1#KS2017.2.1.3-01_x0009_STRATEGI; Utviklingsplan 2020-20222_x0009_00714_x0009_dok00714.docx_x0009_¤1#KS2017.2.1.4-05_x0009_Funksjonsinstruks for fagansvarlig Maritim Utdanning_x0009_00415_x0009_dok00415.docx_x0009_¤1#KS2017.2.1.5-01_x0009_Interne Evalueringer - Elevundersøkelse - Utviklingsplan - Ledelsens Gjennomgang_x0009_00721_x0009_dok00721.docx_x0009_¤1#KS2017.2.1.7-01_x0009_Prosedyre for ledelsens gjennomgang_x0009_00245_x0009_dok00245.docx_x0009_¤1#KS2017.2.2.1-01_x0009_Prosessoversikt_x0009_00703_x0009_dok00703.docx_x0009_¤1#KS2017.2.2.1-02_x0009_GDPR - Personvern - Prosess Samtykke_x0009_00731_x0009_dok00731.docx_x0009_¤1#KS2017.2.2.1-03_x0009_Prosess for Periodeplaner_x0009_00720_x0009_dok00720.xls_x0009_¤1#KS2017.2.2.1-04_x0009_Prosess Innkjøpsoversikt_x0009_00650_x0009_dok00650.docx_x0009_¤1#KS2017.2.2.1-05_x0009_Prosess Avvikshåndtering_x0009_00805_x0009_dok00805.docx_x0009_¤1#KS2017.2.6.3-01_x0009_Kompetansekartlegging Maritimt personell; Fagansvarlig_x0009_00695_x0009_dok00695.docx_x0009_¤1#KS2017.2.6.3-02_x0009_MAL Kompetansematrise_x0009_00763_x0009_dok00763.xlsm_x0009_¤1#KS2017.2.6.3-04_x0009_Kompetanse for lærere i maritime fag ved videregående skole_x0009_00310_x0009_dok00310.docx_x0009_¤1#KS2017.2.6.3-05_x0009_MAL Opplæringsplan_x0009_00796_x0009_dok00796.xls_x0009_¤1#KS2017.3.1.3-01_x0009_Forventningsskjema Statsråd Lehmkuhl og sikk.kurs._x0009_00713_x0009_dok00713.docx_x0009_¤1#KS2017.4.1.1-01_x0009_Prosedyre for periodeplaner_x0009_00112_x0009_dok00112.docx_x0009_¤1#KS2017.4.1.1-02_x0009_Mal for periodeplan MARITIME FAG_x0009_00542_x0009_dok00542.docx_x0009_¤1#KS2017.4.2.1-01_x0009_Levering av kurs og læringsprogrammer/undervisning; Delivery of Learning Programmes 4.2.1_x0009_00786_x0009_dok00786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5_x0009_Prosedyre for inntak av kursdeltakere_x0009_00264_x0009_dok00264.docx_x0009_¤1#KS2017.5.1.1-01_x0009_Evalueringsskjema av ISPS kurs_x0009_00791_x0009_dok00791.docx_x0009_¤1#KS2017.5.1.2-01_x0009_Evaluering av elever og kursdeltakere; Evaluation of trainees; 5.1.2 og 5.1.4_x0009_00787_x0009_dok00787.docx_x0009_¤1#¤3#EK_RefNr¤2#0¤2#KS2017.3.4.1-01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2.02.2021|¤1#Ver. 1.00 - 02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2.02.2022¤3#EK_Vedlegg¤2#2¤2# 0_x0009_¤3#EK_AvdelingOver¤2#4¤2# ¤3#EK_HRefNr¤2#0¤2# ¤3#EK_HbNavn¤2#0¤2# ¤3#EK_DokRefnr¤2#4¤2#0005030401¤3#EK_Dokendrdato¤2#4¤2#02.02.2021 15:39:23¤3#EK_HbType¤2#4¤2# ¤3#EK_Offisiell¤2#4¤2# ¤3#EK_VedleggRef¤2#4¤2#KS2017.3.4.1-01¤3#EK_Strukt00¤2#5¤2#¤5#KS2017¤5#KVALITETSSYSTEM¤5#0¤5#0¤4#.¤5#3¤5#SECTION 3 DEVELOPMENT AND MAINTENANCE¤5#0¤5#0¤4#.¤5#4¤5#Maintenance of learning programmes¤5#0¤5#0¤4#.¤5#1¤5#Review and revision of learning programm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3¤5#SECTION 3 DEVELOPMENT AND MAINTENANCE¤5#0¤5#0¤4#.¤5#4¤5#Maintenance of learning programmes¤5#0¤5#0¤4#.¤5#1¤5#Review and revision of learning programmes¤5#0¤5#0¤4#\¤3#"/>
    <w:docVar w:name="ek_dl" w:val="1"/>
    <w:docVar w:name="ek_doclevel" w:val=" "/>
    <w:docVar w:name="ek_doclvlshort" w:val=" "/>
    <w:docVar w:name="ek_doktittel" w:val="Prosess-skildring Maritime Fag"/>
    <w:docVar w:name="ek_doktype" w:val="Dokument"/>
    <w:docVar w:name="ek_dokumentid" w:val="D00804"/>
    <w:docVar w:name="ek_ekprintmerke" w:val="Uoffisiell utskrift er kun gyldig på utskriftsdato"/>
    <w:docVar w:name="ek_erstatter" w:val="1.00"/>
    <w:docVar w:name="ek_erstatterd" w:val="02.02.2021"/>
    <w:docVar w:name="ek_format" w:val="-10"/>
    <w:docVar w:name="ek_gjelderfra" w:val="02.02.2021"/>
    <w:docVar w:name="ek_gjeldertil" w:val="02.02.2022"/>
    <w:docVar w:name="ek_gradering" w:val="Åpen"/>
    <w:docVar w:name="ek_hbnavn" w:val=" "/>
    <w:docVar w:name="ek_hrefnr" w:val=" "/>
    <w:docVar w:name="ek_hørt" w:val=" "/>
    <w:docVar w:name="ek_ibrukdato" w:val="02.02.2021"/>
    <w:docVar w:name="ek_klgjelderfra" w:val="[]"/>
    <w:docVar w:name="ek_merknad" w:val="[]"/>
    <w:docVar w:name="ek_opprettet" w:val="01.02.2021"/>
    <w:docVar w:name="ek_rapport" w:val="[]"/>
    <w:docVar w:name="ek_refnr" w:val="KS2017.3.4.1-01"/>
    <w:docVar w:name="ek_revisjon" w:val="1.01"/>
    <w:docVar w:name="ek_s00m0101" w:val="KVALITETSSYSTEM"/>
    <w:docVar w:name="ek_s00m0201" w:val="SECTION 3 DEVELOPMENT AND MAINTENANCE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02.02.2021"/>
    <w:docVar w:name="ek_verifisert" w:val=" "/>
    <w:docVar w:name="Erstatter" w:val="lab_erstatter"/>
    <w:docVar w:name="idek_referanse" w:val=";00247;00681;00281;00103;00647;00689;00690;00493;00714;00415;00721;00245;00703;00731;00720;00650;00805;00695;00763;00310;00796;00713;00112;00542;00786;00515;00723;00429;00264;00791;00787;"/>
    <w:docVar w:name="idxd" w:val=";00247;00681;00281;00103;00647;00689;00690;00493;00714;00415;00721;00245;00703;00731;00720;00650;00805;00695;00763;00310;00796;00713;00112;00542;00786;00515;00723;00429;00264;00791;00787;"/>
    <w:docVar w:name="KHB" w:val="UB"/>
    <w:docVar w:name="skitten" w:val="0"/>
    <w:docVar w:name="tidek_referanse" w:val=";00247;00681;00281;00103;00647;00689;00690;00493;00714;00415;00721;00245;00703;00731;00720;00650;00805;00695;00763;00310;00796;00713;00112;00542;00786;00515;00723;00429;00264;00791;00787;"/>
    <w:docVar w:name="tidek_vedlegg" w:val="--"/>
    <w:docVar w:name="Tittel" w:val="Dette er en Test tittel."/>
    <w:docVar w:name="xd00103" w:val="-KS-5.2.1-04"/>
    <w:docVar w:name="xd00112" w:val="KS2017.4.1.1-01"/>
    <w:docVar w:name="xd00245" w:val="KS2017.2.1.7-01"/>
    <w:docVar w:name="xd00247" w:val="-KS-2.1.5-03"/>
    <w:docVar w:name="xd00264" w:val="KS2017.4.2.1-05"/>
    <w:docVar w:name="xd00281" w:val="-KS-4.2.1-06"/>
    <w:docVar w:name="xd00310" w:val="KS2017.2.6.3-04"/>
    <w:docVar w:name="xd00415" w:val="KS2017.2.1.4-05"/>
    <w:docVar w:name="xd00429" w:val="KS2017.4.2.1-04"/>
    <w:docVar w:name="xd00493" w:val="-ADM-6.7-01"/>
    <w:docVar w:name="xd00515" w:val="KS2017.4.2.1-02"/>
    <w:docVar w:name="xd00542" w:val="KS2017.4.1.1-02"/>
    <w:docVar w:name="xd00647" w:val="-KS-5.2.1-06"/>
    <w:docVar w:name="xd00650" w:val="KS2017.2.2.1-04"/>
    <w:docVar w:name="xd00681" w:val="-KS-2.5.2-06"/>
    <w:docVar w:name="xd00689" w:val="-KS-5.2.1-08"/>
    <w:docVar w:name="xd00690" w:val="-KS-5.2.1-09"/>
    <w:docVar w:name="xd00695" w:val="KS2017.2.6.3-01"/>
    <w:docVar w:name="xd00703" w:val="KS2017.2.2.1-01"/>
    <w:docVar w:name="xd00713" w:val="KS2017.3.1.3-01"/>
    <w:docVar w:name="xd00714" w:val="KS2017.2.1.3-01"/>
    <w:docVar w:name="xd00720" w:val="KS2017.2.2.1-03"/>
    <w:docVar w:name="xd00721" w:val="KS2017.2.1.5-01"/>
    <w:docVar w:name="xd00723" w:val="KS2017.4.2.1-03"/>
    <w:docVar w:name="xd00731" w:val="KS2017.2.2.1-02"/>
    <w:docVar w:name="xd00763" w:val="KS2017.2.6.3-02"/>
    <w:docVar w:name="xd00786" w:val="KS2017.4.2.1-01"/>
    <w:docVar w:name="xd00787" w:val="KS2017.5.1.2-01"/>
    <w:docVar w:name="xd00791" w:val="KS2017.5.1.1-01"/>
    <w:docVar w:name="xd00796" w:val="KS2017.2.6.3-05"/>
    <w:docVar w:name="xd00805" w:val="KS2017.2.2.1-05"/>
    <w:docVar w:name="xdf00103" w:val="dok00103.docx"/>
    <w:docVar w:name="xdf00112" w:val="dok00112.docx"/>
    <w:docVar w:name="xdf00245" w:val="dok00245.docx"/>
    <w:docVar w:name="xdf00247" w:val="dok00247.docx"/>
    <w:docVar w:name="xdf00264" w:val="dok00264.docx"/>
    <w:docVar w:name="xdf00281" w:val="dok00281.docx"/>
    <w:docVar w:name="xdf00310" w:val="dok00310.docx"/>
    <w:docVar w:name="xdf00415" w:val="dok00415.docx"/>
    <w:docVar w:name="xdf00429" w:val="dok00429.docx"/>
    <w:docVar w:name="xdf00493" w:val="dok00493.docx"/>
    <w:docVar w:name="xdf00515" w:val="dok00515.docx"/>
    <w:docVar w:name="xdf00542" w:val="dok00542.docx"/>
    <w:docVar w:name="xdf00650" w:val="dok00650.docx"/>
    <w:docVar w:name="xdf00681" w:val="dok00681.pdf"/>
    <w:docVar w:name="xdf00689" w:val="dok00689.docx"/>
    <w:docVar w:name="xdf00690" w:val="dok00690.docx"/>
    <w:docVar w:name="xdf00695" w:val="dok00695.docx"/>
    <w:docVar w:name="xdf00703" w:val="dok00703.docx"/>
    <w:docVar w:name="xdf00713" w:val="dok00713.docx"/>
    <w:docVar w:name="xdf00714" w:val="dok00714.docx"/>
    <w:docVar w:name="xdf00720" w:val="dok00720.xls"/>
    <w:docVar w:name="xdf00721" w:val="dok00721.docx"/>
    <w:docVar w:name="xdf00723" w:val="dok00723.docx"/>
    <w:docVar w:name="xdf00731" w:val="dok00731.docx"/>
    <w:docVar w:name="xdf00763" w:val="dok00763.xlsm"/>
    <w:docVar w:name="xdf00786" w:val="dok00786.docx"/>
    <w:docVar w:name="xdf00787" w:val="dok00787.docx"/>
    <w:docVar w:name="xdf00791" w:val="dok00791.docx"/>
    <w:docVar w:name="xdf00796" w:val="dok00796.xls"/>
    <w:docVar w:name="xdf00805" w:val="dok00805.docx"/>
    <w:docVar w:name="xdl00103" w:val="-KS-5.2.1-04 Eksamen: Prosedyre for gjennomføring av eksamen"/>
    <w:docVar w:name="xdl00112" w:val="KS2017.4.1.1-01 Prosedyre for periodeplaner"/>
    <w:docVar w:name="xdl00245" w:val="KS2017.2.1.7-01 Prosedyre for ledelsens gjennomgang"/>
    <w:docVar w:name="xdl00247" w:val="-KS-2.1.5-03 Avviksbehandling; Prosedyre for behandling av avvik, korrigerende og forebyggende tiltak"/>
    <w:docVar w:name="xdl00264" w:val="KS2017.4.2.1-05 Prosedyre for inntak av kursdeltakere"/>
    <w:docVar w:name="xdl00281" w:val="-KS-4.2.1-06 Prosedyre for utplassering av elever"/>
    <w:docVar w:name="xdl00310" w:val="KS2017.2.6.3-04 Kompetanse for lærere i maritime fag ved videregående skole"/>
    <w:docVar w:name="xdl00415" w:val="KS2017.2.1.4-05 Funksjonsinstruks for fagansvarlig Maritim Utdanning"/>
    <w:docVar w:name="xdl00429" w:val="KS2017.4.2.1-04 Prosedyre for kursinstruktør"/>
    <w:docVar w:name="xdl00493" w:val="-ADM-6.7-01 Sjekkliste for involverte ved skolen under eksamen"/>
    <w:docVar w:name="xdl00515" w:val="KS2017.4.2.1-02 Prosedyre for nytt undervisnings- eller kursprogram"/>
    <w:docVar w:name="xdl00542" w:val="KS2017.4.1.1-02 Mal for periodeplan MARITIME FAG"/>
    <w:docVar w:name="xdl00647" w:val="-KS-5.2.1-06 Prosedyre og godkjenningskriterier for felles eksamensoppgaver"/>
    <w:docVar w:name="xdl00650" w:val="KS2017.2.2.1-04 Prosess Innkjøpsoversikt"/>
    <w:docVar w:name="xdl00681" w:val="-KS-2.5.2-06 Revisjonsrapport Intern Revisjon 2017 VG2Mar/Eksamen"/>
    <w:docVar w:name="xdl00689" w:val="-KS-5.2.1-08 Eksamensforberedelse og -avvikling; IT-ansvarlig"/>
    <w:docVar w:name="xdl00690" w:val="-KS-5.2.1-09 Reglement og Rettleiing for Eksaminander (Eksamen)"/>
    <w:docVar w:name="xdl00695" w:val="KS2017.2.6.3-01 Kompetansekartlegging Maritimt personell; Fagansvarlig"/>
    <w:docVar w:name="xdl00703" w:val="KS2017.2.2.1-01 Prosessoversikt"/>
    <w:docVar w:name="xdl00713" w:val="KS2017.3.1.3-01 Forventningsskjema Statsråd Lehmkuhl og sikk.kurs."/>
    <w:docVar w:name="xdl00714" w:val="KS2017.2.1.3-01 STRATEGI; Utviklingsplan 2020-20222"/>
    <w:docVar w:name="xdl00720" w:val="KS2017.2.2.1-03 Prosess for Periodeplaner"/>
    <w:docVar w:name="xdl00721" w:val="KS2017.2.1.5-01 Interne Evalueringer - Elevundersøkelse - Utviklingsplan - Ledelsens Gjennomgang"/>
    <w:docVar w:name="xdl00723" w:val="KS2017.4.2.1-03 Prosedyre for kursutvikling og gjennomføring"/>
    <w:docVar w:name="xdl00731" w:val="KS2017.2.2.1-02 GDPR - Personvern - Prosess Samtykke"/>
    <w:docVar w:name="xdl00763" w:val="KS2017.2.6.3-02 MAL Kompetansematrise"/>
    <w:docVar w:name="xdl00786" w:val="KS2017.4.2.1-01 Levering av kurs og læringsprogrammer/undervisning; Delivery of Learning Programmes 4.2.1"/>
    <w:docVar w:name="xdl00787" w:val="KS2017.5.1.2-01 Evaluering av elever og kursdeltakere; Evaluation of trainees; 5.1.2 og 5.1.4"/>
    <w:docVar w:name="xdl00791" w:val="KS2017.5.1.1-01 Evalueringsskjema av ISPS kurs"/>
    <w:docVar w:name="xdl00796" w:val="KS2017.2.6.3-05 MAL Opplæringsplan"/>
    <w:docVar w:name="xdl00805" w:val="KS2017.2.2.1-05 Prosess Avvikshåndtering"/>
    <w:docVar w:name="xdt00103" w:val="Eksamen: Prosedyre for gjennomføring av eksamen"/>
    <w:docVar w:name="xdt00112" w:val="Prosedyre for periodeplaner"/>
    <w:docVar w:name="xdt00245" w:val="Prosedyre for ledelsens gjennomgang"/>
    <w:docVar w:name="xdt00247" w:val="Avviksbehandling; Prosedyre for behandling av avvik, korrigerende og forebyggende tiltak"/>
    <w:docVar w:name="xdt00264" w:val="Prosedyre for inntak av kursdeltakere"/>
    <w:docVar w:name="xdt00281" w:val="Prosedyre for utplassering av elever"/>
    <w:docVar w:name="xdt00310" w:val="Kompetanse for lærere i maritime fag ved videregående skole"/>
    <w:docVar w:name="xdt00415" w:val="Funksjonsinstruks for fagansvarlig Maritim Utdanning"/>
    <w:docVar w:name="xdt00429" w:val="Prosedyre for kursinstruktør"/>
    <w:docVar w:name="xdt00493" w:val="Sjekkliste for involverte ved skolen under eksamen"/>
    <w:docVar w:name="xdt00515" w:val="Prosedyre for nytt undervisnings- eller kursprogram"/>
    <w:docVar w:name="xdt00542" w:val="Mal for periodeplan MARITIME FAG"/>
    <w:docVar w:name="xdt00647" w:val="Prosedyre og godkjenningskriterier for felles eksamensoppgaver"/>
    <w:docVar w:name="xdt00650" w:val="Prosess Innkjøpsoversikt"/>
    <w:docVar w:name="xdt00681" w:val="Revisjonsrapport Intern Revisjon 2017 VG2Mar/Eksamen"/>
    <w:docVar w:name="xdt00689" w:val="Eksamensforberedelse og -avvikling; IT-ansvarlig"/>
    <w:docVar w:name="xdt00690" w:val="Reglement og Rettleiing for Eksaminander (Eksamen)"/>
    <w:docVar w:name="xdt00695" w:val="Kompetansekartlegging Maritimt personell; Fagansvarlig"/>
    <w:docVar w:name="xdt00703" w:val="Prosessoversikt"/>
    <w:docVar w:name="xdt00713" w:val="Forventningsskjema Statsråd Lehmkuhl og sikk.kurs."/>
    <w:docVar w:name="xdt00714" w:val="STRATEGI; Utviklingsplan 2020-20222"/>
    <w:docVar w:name="xdt00720" w:val="Prosess for Periodeplaner"/>
    <w:docVar w:name="xdt00721" w:val="Interne Evalueringer - Elevundersøkelse - Utviklingsplan - Ledelsens Gjennomgang"/>
    <w:docVar w:name="xdt00723" w:val="Prosedyre for kursutvikling og gjennomføring"/>
    <w:docVar w:name="xdt00731" w:val="GDPR - Personvern - Prosess Samtykke"/>
    <w:docVar w:name="xdt00763" w:val="MAL Kompetansematrise"/>
    <w:docVar w:name="xdt00786" w:val="Levering av kurs og læringsprogrammer/undervisning; Delivery of Learning Programmes 4.2.1"/>
    <w:docVar w:name="xdt00787" w:val="Evaluering av elever og kursdeltakere; Evaluation of trainees; 5.1.2 og 5.1.4"/>
    <w:docVar w:name="xdt00791" w:val="Evalueringsskjema av ISPS kurs"/>
    <w:docVar w:name="xdt00796" w:val="MAL Opplæringsplan"/>
    <w:docVar w:name="xdt00805" w:val="Prosess Avvikshåndtering"/>
    <w:docVar w:name="__Grammarly_42___1" w:val="H4sIAAAAAAAEAKtWcslP9kxRslIyNDYyNTMzN7Q0NDI3tTQwNbdU0lEKTi0uzszPAykwqgUAPGI+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452CD-F6EB-4EF0-BC57-1B16F1A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FA2A60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FA2A60"/>
    <w:rPr>
      <w:color w:val="605E5C"/>
      <w:shd w:val="clear" w:color="auto" w:fill="E1DFDD"/>
    </w:rPr>
  </w:style>
  <w:style w:type="character" w:customStyle="1" w:styleId="Overskrift1Tegn">
    <w:name w:val="Overskrift 1 Tegn"/>
    <w:basedOn w:val="DefaultParagraphFont"/>
    <w:link w:val="Heading1"/>
    <w:rsid w:val="009636BE"/>
    <w:rPr>
      <w:rFonts w:ascii="Verdana" w:hAnsi="Verdana"/>
      <w:b/>
    </w:rPr>
  </w:style>
  <w:style w:type="table" w:styleId="TableGrid">
    <w:name w:val="Table Grid"/>
    <w:basedOn w:val="TableNormal"/>
    <w:uiPriority w:val="39"/>
    <w:rsid w:val="009636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03.htm" TargetMode="External" /><Relationship Id="rId11" Type="http://schemas.openxmlformats.org/officeDocument/2006/relationships/hyperlink" Target="https://lbm.datakvalitet.net/docs/pub/DOK00731.pdf" TargetMode="External" /><Relationship Id="rId12" Type="http://schemas.openxmlformats.org/officeDocument/2006/relationships/hyperlink" Target="https://lbm.datakvalitet.net/docs/pub/DOK00720.pdf" TargetMode="External" /><Relationship Id="rId13" Type="http://schemas.openxmlformats.org/officeDocument/2006/relationships/hyperlink" Target="https://lbm.datakvalitet.net/docs/pub/DOK00650.htm" TargetMode="External" /><Relationship Id="rId14" Type="http://schemas.openxmlformats.org/officeDocument/2006/relationships/hyperlink" Target="https://lbm.datakvalitet.net/docs/pub/DOK00805.pdf" TargetMode="External" /><Relationship Id="rId15" Type="http://schemas.openxmlformats.org/officeDocument/2006/relationships/hyperlink" Target="https://lbm.datakvalitet.net/docs/pub/DOK00695.htm" TargetMode="External" /><Relationship Id="rId16" Type="http://schemas.openxmlformats.org/officeDocument/2006/relationships/hyperlink" Target="https://lbm.datakvalitet.net/docs/pub/DOK00763.xlsm" TargetMode="External" /><Relationship Id="rId17" Type="http://schemas.openxmlformats.org/officeDocument/2006/relationships/hyperlink" Target="https://lbm.datakvalitet.net/docs/pub/DOK00310.htm" TargetMode="External" /><Relationship Id="rId18" Type="http://schemas.openxmlformats.org/officeDocument/2006/relationships/hyperlink" Target="https://lbm.datakvalitet.net/docs/pub/DOK00796.xlsm" TargetMode="External" /><Relationship Id="rId19" Type="http://schemas.openxmlformats.org/officeDocument/2006/relationships/hyperlink" Target="https://lbm.datakvalitet.net/docs/pub/DOK00713.ht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bm.datakvalitet.net/docs/pub/DOK00112.htm" TargetMode="External" /><Relationship Id="rId21" Type="http://schemas.openxmlformats.org/officeDocument/2006/relationships/hyperlink" Target="https://lbm.datakvalitet.net/docs/pub/DOK00542.pdf" TargetMode="External" /><Relationship Id="rId22" Type="http://schemas.openxmlformats.org/officeDocument/2006/relationships/hyperlink" Target="https://lbm.datakvalitet.net/docs/pub/DOK00786.pdf" TargetMode="External" /><Relationship Id="rId23" Type="http://schemas.openxmlformats.org/officeDocument/2006/relationships/hyperlink" Target="https://lbm.datakvalitet.net/docs/pub/DOK00515.htm" TargetMode="External" /><Relationship Id="rId24" Type="http://schemas.openxmlformats.org/officeDocument/2006/relationships/hyperlink" Target="https://lbm.datakvalitet.net/docs/pub/DOK00723.htm" TargetMode="External" /><Relationship Id="rId25" Type="http://schemas.openxmlformats.org/officeDocument/2006/relationships/hyperlink" Target="https://lbm.datakvalitet.net/docs/pub/DOK00429.htm" TargetMode="External" /><Relationship Id="rId26" Type="http://schemas.openxmlformats.org/officeDocument/2006/relationships/hyperlink" Target="https://lbm.datakvalitet.net/docs/pub/DOK00264.htm" TargetMode="External" /><Relationship Id="rId27" Type="http://schemas.openxmlformats.org/officeDocument/2006/relationships/hyperlink" Target="https://lbm.datakvalitet.net/docs/pub/DOK00281.htm" TargetMode="External" /><Relationship Id="rId28" Type="http://schemas.openxmlformats.org/officeDocument/2006/relationships/hyperlink" Target="https://lbm.datakvalitet.net/docs/pub/DOK00791.pdf" TargetMode="External" /><Relationship Id="rId29" Type="http://schemas.openxmlformats.org/officeDocument/2006/relationships/hyperlink" Target="https://lbm.datakvalitet.net/docs/pub/DOK00787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bm.datakvalitet.net/docs/pub/DOK00103.htm" TargetMode="External" /><Relationship Id="rId31" Type="http://schemas.openxmlformats.org/officeDocument/2006/relationships/hyperlink" Target="https://lbm.datakvalitet.net/docs/dok/DOK00647." TargetMode="External" /><Relationship Id="rId32" Type="http://schemas.openxmlformats.org/officeDocument/2006/relationships/hyperlink" Target="https://lbm.datakvalitet.net/docs/pub/DOK00689.htm" TargetMode="External" /><Relationship Id="rId33" Type="http://schemas.openxmlformats.org/officeDocument/2006/relationships/hyperlink" Target="https://lbm.datakvalitet.net/docs/pub/DOK00690.htm" TargetMode="External" /><Relationship Id="rId34" Type="http://schemas.openxmlformats.org/officeDocument/2006/relationships/hyperlink" Target="https://lbm.datakvalitet.net/docs/pub/DOK00493.htm" TargetMode="External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header" Target="header3.xml" /><Relationship Id="rId4" Type="http://schemas.openxmlformats.org/officeDocument/2006/relationships/hyperlink" Target="https://lbm.datakvalitet.net/docs/dok/DOK00714.pdf" TargetMode="External" /><Relationship Id="rId40" Type="http://schemas.openxmlformats.org/officeDocument/2006/relationships/footer" Target="footer3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hyperlink" Target="https://lbm.datakvalitet.net/docs/pub/DOK00415.htm" TargetMode="External" /><Relationship Id="rId6" Type="http://schemas.openxmlformats.org/officeDocument/2006/relationships/hyperlink" Target="https://lbm.datakvalitet.net/docs/pub/DOK00721.htm" TargetMode="External" /><Relationship Id="rId7" Type="http://schemas.openxmlformats.org/officeDocument/2006/relationships/hyperlink" Target="https://lbm.datakvalitet.net/docs/pub/DOK00245.htm" TargetMode="External" /><Relationship Id="rId8" Type="http://schemas.openxmlformats.org/officeDocument/2006/relationships/hyperlink" Target="https://lbm.datakvalitet.net/docs/dok/DOK00681.pdf" TargetMode="External" /><Relationship Id="rId9" Type="http://schemas.openxmlformats.org/officeDocument/2006/relationships/hyperlink" Target="https://lbm.datakvalitet.net/docs/pub/DOK00247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5</Pages>
  <Words>796</Words>
  <Characters>9759</Characters>
  <Application>Microsoft Office Word</Application>
  <DocSecurity>4</DocSecurity>
  <Lines>81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Prosess-skildring Maritime Fag</vt:lpstr>
      <vt:lpstr>Standard</vt:lpstr>
    </vt:vector>
  </TitlesOfParts>
  <Company>Datakvalitet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Prosess-skildring Maritime Fag - KS2017.3.4.1-01</dc:title>
  <dc:subject>0005030401|KS2017.3.4.1-01|</dc:subject>
  <dc:creator>Handbok</dc:creator>
  <dc:description>EK_Avdeling_x0002_4_x0002_ _x0003_EK_Avsnitt_x0002_4_x0002_ _x0003_EK_Bedriftsnavn_x0002_1_x0002_Laksevåg og Bergen Maritime Vgs_x0003_EK_GjelderFra_x0002_0_x0002_02.02.2021_x0003_EK_KlGjelderFra_x0002_0_x0002__x0003_EK_Opprettet_x0002_0_x0002_01.02.2021_x0003_EK_Utgitt_x0002_0_x0002_02.02.2021_x0003_EK_IBrukDato_x0002_0_x0002_02.02.2021_x0003_EK_DokumentID_x0002_0_x0002_D00804_x0003_EK_DokTittel_x0002_0_x0002_Prosess-skildring Maritime Fag_x0003_EK_DokType_x0002_0_x0002_Dokument_x0003_EK_DocLvlShort_x0002_0_x0002_ _x0003_EK_DocLevel_x0002_0_x0002_ _x0003_EK_EksRef_x0002_2_x0002_ 0	_x0003_EK_Erstatter_x0002_0_x0002_1.00_x0003_EK_ErstatterD_x0002_0_x0002_02.02.2021_x0003_EK_Signatur_x0002_0_x0002_Jan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31	-KS-2.1.5-03	Avviksbehandling; Prosedyre for behandling av avvik, korrigerende og forebyggende tiltak	00247	dok00247.docx	_x0001_-KS-2.5.2-06	Revisjonsrapport Intern Revisjon 2017 VG2Mar/Eksamen	00681	dok00681.pdf	_x0001_-KS-4.2.1-06	Prosedyre for utplassering av elever	00281	dok00281.docx	_x0001_-KS-5.2.1-04	Eksamen: Prosedyre for gjennomføring av eksamen	00103	dok00103.docx	_x0001_-KS-5.2.1-06	Prosedyre og godkjenningskriterier for felles eksamensoppgaver	00647		_x0001_-KS-5.2.1-08	Eksamensforberedelse og -avvikling; IT-ansvarlig	00689	dok00689.docx	_x0001_-KS-5.2.1-09	Reglement og Rettleiing for Eksaminander (Eksamen)	00690	dok00690.docx	_x0001_-ADM-6.7-01	Sjekkliste for involverte ved skolen under eksamen	00493	dok00493.docx	_x0001_KS2017.2.1.3-01	STRATEGI; Utviklingsplan 2020-20222	00714	dok00714.docx	_x0001_KS2017.2.1.4-05	Funksjonsinstruks for fagansvarlig Maritim Utdanning	00415	dok00415.docx	_x0001_KS2017.2.1.5-01	Interne Evalueringer - Elevundersøkelse - Utviklingsplan - Ledelsens Gjennomgang	00721	dok00721.docx	_x0001_KS2017.2.1.7-01	Prosedyre for ledelsens gjennomgang	00245	dok00245.docx	_x0001_KS2017.2.2.1-01	Prosessoversikt	00703	dok00703.docx	_x0001_KS2017.2.2.1-02	GDPR - Personvern - Prosess Samtykke	00731	dok00731.docx	_x0001_KS2017.2.2.1-03	Prosess for Periodeplaner	00720	dok00720.xls	_x0001_KS2017.2.2.1-04	Prosess Innkjøpsoversikt	00650	dok00650.docx	_x0001_KS2017.2.2.1-05	Prosess Avvikshåndtering	00805	dok00805.docx	_x0001_KS2017.2.6.3-01	Kompetansekartlegging Maritimt personell; Fagansvarlig	00695	dok00695.docx	_x0001_KS2017.2.6.3-02	MAL Kompetansematrise	00763	dok00763.xlsm	_x0001_KS2017.2.6.3-04	Kompetanse for lærere i maritime fag ved videregående skole	00310	dok00310.docx	_x0001_KS2017.2.6.3-05	MAL Opplæringsplan	00796	dok00796.xls	_x0001_KS2017.3.1.3-01	Forventningsskjema Statsråd Lehmkuhl og sikk.kurs.	00713	dok00713.docx	_x0001_KS2017.4.1.1-01	Prosedyre for periodeplaner	00112	dok00112.docx	_x0001_KS2017.4.1.1-02	Mal for periodeplan MARITIME FAG	00542	dok00542.docx	_x0001_KS2017.4.2.1-01	Levering av kurs og læringsprogrammer/undervisning; Delivery of Learning Programmes 4.2.1	00786	dok00786.docx	_x0001_KS2017.4.2.1-02	Prosedyre for nytt undervisnings- eller kursprogram	00515	dok00515.docx	_x0001_KS2017.4.2.1-03	Prosedyre for kursutvikling og gjennomføring	00723	dok00723.docx	_x0001_KS2017.4.2.1-04	Prosedyre for kursinstruktør	00429	dok00429.docx	_x0001_KS2017.4.2.1-05	Prosedyre for inntak av kursdeltakere	00264	dok00264.docx	_x0001_KS2017.5.1.1-01	Evalueringsskjema av ISPS kurs	00791	dok00791.docx	_x0001_KS2017.5.1.2-01	Evaluering av elever og kursdeltakere; Evaluation of trainees; 5.1.2 og 5.1.4	00787	dok00787.docx	_x0001__x0003_EK_RefNr_x0002_0_x0002_KS2017.3.4.1-01_x0003_EK_Revisjon_x0002_0_x0002_1.01_x0003_EK_Ansvarlig_x0002_0_x0002_Eirik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utskriftsdato_x0003_EK_Watermark_x0002_0_x0002__x0003_EK_Utgave_x0002_0_x0002_1.01_x0003_EK_Merknad_x0002_7_x0002__x0003_EK_VerLogg_x0002_2_x0002_Ver. 1.01 - 02.02.2021|_x0001_Ver. 1.00 - 02.02.2021|_x0003_EK_RF1_x0002_4_x0002_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_x0003_EK_DL_x0002_0_x0002_1_x0003_EK_GjelderTil_x0002_0_x0002_02.02.2022_x0003_EK_Vedlegg_x0002_2_x0002_ 0	_x0003_EK_AvdelingOver_x0002_4_x0002_ _x0003_EK_HRefNr_x0002_0_x0002_ _x0003_EK_HbNavn_x0002_0_x0002_ _x0003_EK_DokRefnr_x0002_4_x0002_0005030401_x0003_EK_Dokendrdato_x0002_4_x0002_02.02.2021 15:39:23_x0003_EK_HbType_x0002_4_x0002_ _x0003_EK_Offisiell_x0002_4_x0002_ _x0003_EK_VedleggRef_x0002_4_x0002_KS2017.3.4.1-01_x0003_EK_Strukt00_x0002_5_x0002__x0005_KS2017_x0005_KVALITETSSYSTEM_x0005_0_x0005_0_x0004_._x0005_3_x0005_SECTION 3 DEVELOPMENT AND MAINTENANCE_x0005_0_x0005_0_x0004_._x0005_4_x0005_Maintenance of learning programmes_x0005_0_x0005_0_x0004_._x0005_1_x0005_Review and revision of learning programmes_x0005_0_x0005_0_x0004_\_x0003_EK_Strukt01_x0002_5_x0002__x0003_EK_Pub_x0002_6_x0002_;10;15;_x0003_EKR_DokType_x0002_0_x0002_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_x0003_EKR_Strukt00_x0002_5_x0002__x0005_KS2017_x0005_KVALITETSSYSTEM_x0005_0_x0005_0_x0004_._x0005_3_x0005_SECTION 3 DEVELOPMENT AND MAINTENANCE_x0005_0_x0005_0_x0004_._x0005_4_x0005_Maintenance of learning programmes_x0005_0_x0005_0_x0004_._x0005_1_x0005_Review and revision of learning programmes_x0005_0_x0005_0_x0004_\_x0003_</dc:description>
  <cp:lastModifiedBy>Eirik Ørn</cp:lastModifiedBy>
  <cp:revision>3</cp:revision>
  <cp:lastPrinted>2008-01-07T10:39:00Z</cp:lastPrinted>
  <dcterms:created xsi:type="dcterms:W3CDTF">2021-02-03T10:15:00Z</dcterms:created>
  <dcterms:modified xsi:type="dcterms:W3CDTF">2021-09-16T08:49:00Z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Prosess-skildring Maritime Fag - KS2017.3.4.1-01</vt:lpwstr>
  </property>
  <property fmtid="{D5CDD505-2E9C-101B-9397-08002B2CF9AE}" pid="4" name="EK_GjelderFra">
    <vt:lpwstr>05.03.2025</vt:lpwstr>
  </property>
  <property fmtid="{D5CDD505-2E9C-101B-9397-08002B2CF9AE}" pid="5" name="EK_RefNr">
    <vt:lpwstr>KS2017.3.4.1-01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3 DEVELOPMENT AND MAINTENANCE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/>
  </property>
  <property fmtid="{D5CDD505-2E9C-101B-9397-08002B2CF9AE}" pid="12" name="XD00103">
    <vt:lpwstr>KS2017.5.1.2-14</vt:lpwstr>
  </property>
  <property fmtid="{D5CDD505-2E9C-101B-9397-08002B2CF9AE}" pid="13" name="XD00112">
    <vt:lpwstr>KS2017.4.1.1-01</vt:lpwstr>
  </property>
  <property fmtid="{D5CDD505-2E9C-101B-9397-08002B2CF9AE}" pid="14" name="XD00245">
    <vt:lpwstr>KS2017.2.1.7-01</vt:lpwstr>
  </property>
  <property fmtid="{D5CDD505-2E9C-101B-9397-08002B2CF9AE}" pid="15" name="XD00247">
    <vt:lpwstr>KS2017.2.1.9-20</vt:lpwstr>
  </property>
  <property fmtid="{D5CDD505-2E9C-101B-9397-08002B2CF9AE}" pid="16" name="XD00264">
    <vt:lpwstr>KS2017.4.2.1-05</vt:lpwstr>
  </property>
  <property fmtid="{D5CDD505-2E9C-101B-9397-08002B2CF9AE}" pid="17" name="XD00281">
    <vt:lpwstr>KS2017.4.2.1-10</vt:lpwstr>
  </property>
  <property fmtid="{D5CDD505-2E9C-101B-9397-08002B2CF9AE}" pid="18" name="XD00310">
    <vt:lpwstr>KS2017.2.6.3-04</vt:lpwstr>
  </property>
  <property fmtid="{D5CDD505-2E9C-101B-9397-08002B2CF9AE}" pid="19" name="XD00415">
    <vt:lpwstr>KS2017.2.1.4-05</vt:lpwstr>
  </property>
  <property fmtid="{D5CDD505-2E9C-101B-9397-08002B2CF9AE}" pid="20" name="XD00429">
    <vt:lpwstr>KS2017.4.2.1-04</vt:lpwstr>
  </property>
  <property fmtid="{D5CDD505-2E9C-101B-9397-08002B2CF9AE}" pid="21" name="XD00493">
    <vt:lpwstr>KS2017.5.1.2-25</vt:lpwstr>
  </property>
  <property fmtid="{D5CDD505-2E9C-101B-9397-08002B2CF9AE}" pid="22" name="XD00515">
    <vt:lpwstr>KS2017.4.2.1-02</vt:lpwstr>
  </property>
  <property fmtid="{D5CDD505-2E9C-101B-9397-08002B2CF9AE}" pid="23" name="XD00542">
    <vt:lpwstr>KS2017.4.1.1-02</vt:lpwstr>
  </property>
  <property fmtid="{D5CDD505-2E9C-101B-9397-08002B2CF9AE}" pid="24" name="XD00647">
    <vt:lpwstr>KS2017.5.1.2-16</vt:lpwstr>
  </property>
  <property fmtid="{D5CDD505-2E9C-101B-9397-08002B2CF9AE}" pid="25" name="XD00650">
    <vt:lpwstr>KS2017.2.2.1-04</vt:lpwstr>
  </property>
  <property fmtid="{D5CDD505-2E9C-101B-9397-08002B2CF9AE}" pid="26" name="XD00681">
    <vt:lpwstr>KS2017.2.1.8-24</vt:lpwstr>
  </property>
  <property fmtid="{D5CDD505-2E9C-101B-9397-08002B2CF9AE}" pid="27" name="XD00689">
    <vt:lpwstr>KS2017.5.1.2-18</vt:lpwstr>
  </property>
  <property fmtid="{D5CDD505-2E9C-101B-9397-08002B2CF9AE}" pid="28" name="XD00690">
    <vt:lpwstr>KS2017.5.1.2-19</vt:lpwstr>
  </property>
  <property fmtid="{D5CDD505-2E9C-101B-9397-08002B2CF9AE}" pid="29" name="XD00695">
    <vt:lpwstr>KS2017.2.6.3-01</vt:lpwstr>
  </property>
  <property fmtid="{D5CDD505-2E9C-101B-9397-08002B2CF9AE}" pid="30" name="XD00703">
    <vt:lpwstr>KS2017.2.2.1-01</vt:lpwstr>
  </property>
  <property fmtid="{D5CDD505-2E9C-101B-9397-08002B2CF9AE}" pid="31" name="XD00713">
    <vt:lpwstr>KS2017.3.1.3-01</vt:lpwstr>
  </property>
  <property fmtid="{D5CDD505-2E9C-101B-9397-08002B2CF9AE}" pid="32" name="XD00714">
    <vt:lpwstr>KS2017.2.1.3-01</vt:lpwstr>
  </property>
  <property fmtid="{D5CDD505-2E9C-101B-9397-08002B2CF9AE}" pid="33" name="XD00720">
    <vt:lpwstr>KS2017.2.2.1-03</vt:lpwstr>
  </property>
  <property fmtid="{D5CDD505-2E9C-101B-9397-08002B2CF9AE}" pid="34" name="XD00721">
    <vt:lpwstr>KS2017.2.1.5-01</vt:lpwstr>
  </property>
  <property fmtid="{D5CDD505-2E9C-101B-9397-08002B2CF9AE}" pid="35" name="XD00723">
    <vt:lpwstr>KS2017.4.2.1-03</vt:lpwstr>
  </property>
  <property fmtid="{D5CDD505-2E9C-101B-9397-08002B2CF9AE}" pid="36" name="XD00731">
    <vt:lpwstr>KS2017.2.2.1-02</vt:lpwstr>
  </property>
  <property fmtid="{D5CDD505-2E9C-101B-9397-08002B2CF9AE}" pid="37" name="XD00763">
    <vt:lpwstr>KS2017.2.6.3-02</vt:lpwstr>
  </property>
  <property fmtid="{D5CDD505-2E9C-101B-9397-08002B2CF9AE}" pid="38" name="XD00786">
    <vt:lpwstr>KS2017.4.2.1-01</vt:lpwstr>
  </property>
  <property fmtid="{D5CDD505-2E9C-101B-9397-08002B2CF9AE}" pid="39" name="XD00787">
    <vt:lpwstr>KS2017.5.1.2-01</vt:lpwstr>
  </property>
  <property fmtid="{D5CDD505-2E9C-101B-9397-08002B2CF9AE}" pid="40" name="XD00791">
    <vt:lpwstr>KS2017.5.1.1-01</vt:lpwstr>
  </property>
  <property fmtid="{D5CDD505-2E9C-101B-9397-08002B2CF9AE}" pid="41" name="XD00796">
    <vt:lpwstr>KS2017.2.6.3-05</vt:lpwstr>
  </property>
  <property fmtid="{D5CDD505-2E9C-101B-9397-08002B2CF9AE}" pid="42" name="XD00805">
    <vt:lpwstr>KS2017.2.2.1-05</vt:lpwstr>
  </property>
  <property fmtid="{D5CDD505-2E9C-101B-9397-08002B2CF9AE}" pid="43" name="XDF00103">
    <vt:lpwstr>Eksamen: Prosedyre for gjennomføring av eksamen</vt:lpwstr>
  </property>
  <property fmtid="{D5CDD505-2E9C-101B-9397-08002B2CF9AE}" pid="44" name="XDF00112">
    <vt:lpwstr>Prosedyre for periodeplaner</vt:lpwstr>
  </property>
  <property fmtid="{D5CDD505-2E9C-101B-9397-08002B2CF9AE}" pid="45" name="XDF00245">
    <vt:lpwstr>Prosedyre for ledelsens gjennomgang - KS2017.2.1.7-01</vt:lpwstr>
  </property>
  <property fmtid="{D5CDD505-2E9C-101B-9397-08002B2CF9AE}" pid="46" name="XDF00247">
    <vt:lpwstr>Avviksbehandling; Prosedyre for behandling av avvik, korrigerende og forebyggende tiltak - MÅ OPPDATERES</vt:lpwstr>
  </property>
  <property fmtid="{D5CDD505-2E9C-101B-9397-08002B2CF9AE}" pid="47" name="XDF00264">
    <vt:lpwstr>KS2017.4.2.1-05 - Prosedyre for inntak av kursdeltakere</vt:lpwstr>
  </property>
  <property fmtid="{D5CDD505-2E9C-101B-9397-08002B2CF9AE}" pid="48" name="XDF00281">
    <vt:lpwstr>Prosedyre for utplassering av elever</vt:lpwstr>
  </property>
  <property fmtid="{D5CDD505-2E9C-101B-9397-08002B2CF9AE}" pid="49" name="XDF00310">
    <vt:lpwstr>Kompetanse for lærere i maritime fag</vt:lpwstr>
  </property>
  <property fmtid="{D5CDD505-2E9C-101B-9397-08002B2CF9AE}" pid="50" name="XDF00415">
    <vt:lpwstr>Funksjonsinstruks for fagansvarlig Maritim Utdanning</vt:lpwstr>
  </property>
  <property fmtid="{D5CDD505-2E9C-101B-9397-08002B2CF9AE}" pid="51" name="XDF00429">
    <vt:lpwstr>Prosedyre for kursinstruktør</vt:lpwstr>
  </property>
  <property fmtid="{D5CDD505-2E9C-101B-9397-08002B2CF9AE}" pid="52" name="XDF00493">
    <vt:lpwstr>Sjekkliste for involverte ved skolen under eksamen</vt:lpwstr>
  </property>
  <property fmtid="{D5CDD505-2E9C-101B-9397-08002B2CF9AE}" pid="53" name="XDF00515">
    <vt:lpwstr>Prosedyre for nytt undervisnings- eller kursprogram</vt:lpwstr>
  </property>
  <property fmtid="{D5CDD505-2E9C-101B-9397-08002B2CF9AE}" pid="54" name="XDF00542">
    <vt:lpwstr>Mal for periodeplan MARITIME FAG - KS2017.4.1.1-02 </vt:lpwstr>
  </property>
  <property fmtid="{D5CDD505-2E9C-101B-9397-08002B2CF9AE}" pid="55" name="XDF00647">
    <vt:lpwstr>Prosedyre og godkjenningskriterier for felles eksamensoppgaver</vt:lpwstr>
  </property>
  <property fmtid="{D5CDD505-2E9C-101B-9397-08002B2CF9AE}" pid="56" name="XDF00650">
    <vt:lpwstr>Prosess Innkjøpsoversikt - MÅ OPPDATERES</vt:lpwstr>
  </property>
  <property fmtid="{D5CDD505-2E9C-101B-9397-08002B2CF9AE}" pid="57" name="XDF00681">
    <vt:lpwstr>Revisjonsrapport Intern Revisjon 2017 VG2Mar/Eksamen</vt:lpwstr>
  </property>
  <property fmtid="{D5CDD505-2E9C-101B-9397-08002B2CF9AE}" pid="58" name="XDF00689">
    <vt:lpwstr>Eksamensforberedelse og -avvikling; IT-ansvarlig</vt:lpwstr>
  </property>
  <property fmtid="{D5CDD505-2E9C-101B-9397-08002B2CF9AE}" pid="59" name="XDF00690">
    <vt:lpwstr>Reglement og Rettleiing for Eksaminander (Eksamen)</vt:lpwstr>
  </property>
  <property fmtid="{D5CDD505-2E9C-101B-9397-08002B2CF9AE}" pid="60" name="XDF00695">
    <vt:lpwstr>Kompetansekartlegging Maritimt personell; Fagansvarlig</vt:lpwstr>
  </property>
  <property fmtid="{D5CDD505-2E9C-101B-9397-08002B2CF9AE}" pid="61" name="XDF00703">
    <vt:lpwstr>Prosessoversikt - KS2017.2.2.1-01</vt:lpwstr>
  </property>
  <property fmtid="{D5CDD505-2E9C-101B-9397-08002B2CF9AE}" pid="62" name="XDF00713">
    <vt:lpwstr>Forventningsskjema Statsråd Lehmkuhl og sikk.kurs.</vt:lpwstr>
  </property>
  <property fmtid="{D5CDD505-2E9C-101B-9397-08002B2CF9AE}" pid="63" name="XDF00714">
    <vt:lpwstr>STRATEGI; Utviklingsplan 2022-2024 - KS2017.2.1.3-01</vt:lpwstr>
  </property>
  <property fmtid="{D5CDD505-2E9C-101B-9397-08002B2CF9AE}" pid="64" name="XDF00720">
    <vt:lpwstr>Prosess for Periodeplaner</vt:lpwstr>
  </property>
  <property fmtid="{D5CDD505-2E9C-101B-9397-08002B2CF9AE}" pid="65" name="XDF00721">
    <vt:lpwstr>Interne Evalueringer - Elevundersøkelse - Utviklingsplan - Ledelsens Gjennomgang</vt:lpwstr>
  </property>
  <property fmtid="{D5CDD505-2E9C-101B-9397-08002B2CF9AE}" pid="66" name="XDF00723">
    <vt:lpwstr>KS2017.4.2.1-03 - Prosedyre for kursutvikling og gjennomføring</vt:lpwstr>
  </property>
  <property fmtid="{D5CDD505-2E9C-101B-9397-08002B2CF9AE}" pid="67" name="XDF00731">
    <vt:lpwstr>GDPR - Personvern - Prosess Samtykke - KS2017.2.2.1-02 </vt:lpwstr>
  </property>
  <property fmtid="{D5CDD505-2E9C-101B-9397-08002B2CF9AE}" pid="68" name="XDF00763">
    <vt:lpwstr>MAL Kompetansematrise</vt:lpwstr>
  </property>
  <property fmtid="{D5CDD505-2E9C-101B-9397-08002B2CF9AE}" pid="69" name="XDF00786">
    <vt:lpwstr>Levering av kurs og læringsprogrammer/undervisning; Delivery of Learning Programmes 4.2.1</vt:lpwstr>
  </property>
  <property fmtid="{D5CDD505-2E9C-101B-9397-08002B2CF9AE}" pid="70" name="XDF00787">
    <vt:lpwstr>Evaluering av elever og kursdeltakere; Evaluation of trainees; 5.1.2 og 5.1.4</vt:lpwstr>
  </property>
  <property fmtid="{D5CDD505-2E9C-101B-9397-08002B2CF9AE}" pid="71" name="XDF00791">
    <vt:lpwstr>Evalueringsskjema av ISPS kurs - KS2017.5.1.1-01</vt:lpwstr>
  </property>
  <property fmtid="{D5CDD505-2E9C-101B-9397-08002B2CF9AE}" pid="72" name="XDF00796">
    <vt:lpwstr>MAL Opplæringsplan</vt:lpwstr>
  </property>
  <property fmtid="{D5CDD505-2E9C-101B-9397-08002B2CF9AE}" pid="73" name="XDF00805">
    <vt:lpwstr>Prosess Avvikshåndtering</vt:lpwstr>
  </property>
  <property fmtid="{D5CDD505-2E9C-101B-9397-08002B2CF9AE}" pid="74" name="XDL00103">
    <vt:lpwstr>KS2017.5.1.2-14 Eksamen: Prosedyre for gjennomføring av eksamen</vt:lpwstr>
  </property>
  <property fmtid="{D5CDD505-2E9C-101B-9397-08002B2CF9AE}" pid="75" name="XDL00112">
    <vt:lpwstr>KS2017.4.1.1-01 Prosedyre for periodeplaner</vt:lpwstr>
  </property>
  <property fmtid="{D5CDD505-2E9C-101B-9397-08002B2CF9AE}" pid="76" name="XDL00245">
    <vt:lpwstr>KS2017.2.1.7-01 Prosedyre for ledelsens gjennomgang - KS2017.2.1.7-01</vt:lpwstr>
  </property>
  <property fmtid="{D5CDD505-2E9C-101B-9397-08002B2CF9AE}" pid="77" name="XDL00247">
    <vt:lpwstr>KS2017.2.1.9-20 Avviksbehandling; Prosedyre for behandling av avvik, korrigerende og forebyggende tiltak - MÅ OPPDATERES</vt:lpwstr>
  </property>
  <property fmtid="{D5CDD505-2E9C-101B-9397-08002B2CF9AE}" pid="78" name="XDL00264">
    <vt:lpwstr>KS2017.4.2.1-05 KS2017.4.2.1-05 - Prosedyre for inntak av kursdeltakere</vt:lpwstr>
  </property>
  <property fmtid="{D5CDD505-2E9C-101B-9397-08002B2CF9AE}" pid="79" name="XDL00281">
    <vt:lpwstr>KS2017.4.2.1-10 Prosedyre for utplassering av elever</vt:lpwstr>
  </property>
  <property fmtid="{D5CDD505-2E9C-101B-9397-08002B2CF9AE}" pid="80" name="XDL00310">
    <vt:lpwstr>KS2017.2.6.3-04 Kompetanse for lærere i maritime fag</vt:lpwstr>
  </property>
  <property fmtid="{D5CDD505-2E9C-101B-9397-08002B2CF9AE}" pid="81" name="XDL00415">
    <vt:lpwstr>KS2017.2.1.4-05 Funksjonsinstruks for fagansvarlig Maritim Utdanning</vt:lpwstr>
  </property>
  <property fmtid="{D5CDD505-2E9C-101B-9397-08002B2CF9AE}" pid="82" name="XDL00429">
    <vt:lpwstr>KS2017.4.2.1-04 Prosedyre for kursinstruktør</vt:lpwstr>
  </property>
  <property fmtid="{D5CDD505-2E9C-101B-9397-08002B2CF9AE}" pid="83" name="XDL00493">
    <vt:lpwstr>KS2017.5.1.2-25 Sjekkliste for involverte ved skolen under eksamen</vt:lpwstr>
  </property>
  <property fmtid="{D5CDD505-2E9C-101B-9397-08002B2CF9AE}" pid="84" name="XDL00515">
    <vt:lpwstr>KS2017.4.2.1-02 Prosedyre for nytt undervisnings- eller kursprogram</vt:lpwstr>
  </property>
  <property fmtid="{D5CDD505-2E9C-101B-9397-08002B2CF9AE}" pid="85" name="XDL00542">
    <vt:lpwstr>KS2017.4.1.1-02 Mal for periodeplan MARITIME FAG - KS2017.4.1.1-02 </vt:lpwstr>
  </property>
  <property fmtid="{D5CDD505-2E9C-101B-9397-08002B2CF9AE}" pid="86" name="XDL00647">
    <vt:lpwstr>KS2017.5.1.2-16 Prosedyre og godkjenningskriterier for felles eksamensoppgaver</vt:lpwstr>
  </property>
  <property fmtid="{D5CDD505-2E9C-101B-9397-08002B2CF9AE}" pid="87" name="XDL00650">
    <vt:lpwstr>KS2017.2.2.1-04 Prosess Innkjøpsoversikt - MÅ OPPDATERES</vt:lpwstr>
  </property>
  <property fmtid="{D5CDD505-2E9C-101B-9397-08002B2CF9AE}" pid="88" name="XDL00681">
    <vt:lpwstr>KS2017.2.1.8-24 Revisjonsrapport Intern Revisjon 2017 VG2Mar/Eksamen</vt:lpwstr>
  </property>
  <property fmtid="{D5CDD505-2E9C-101B-9397-08002B2CF9AE}" pid="89" name="XDL00689">
    <vt:lpwstr>KS2017.5.1.2-18 Eksamensforberedelse og -avvikling; IT-ansvarlig</vt:lpwstr>
  </property>
  <property fmtid="{D5CDD505-2E9C-101B-9397-08002B2CF9AE}" pid="90" name="XDL00690">
    <vt:lpwstr>KS2017.5.1.2-19 Reglement og Rettleiing for Eksaminander (Eksamen)</vt:lpwstr>
  </property>
  <property fmtid="{D5CDD505-2E9C-101B-9397-08002B2CF9AE}" pid="91" name="XDL00695">
    <vt:lpwstr>KS2017.2.6.3-01 Kompetansekartlegging Maritimt personell; Fagansvarlig</vt:lpwstr>
  </property>
  <property fmtid="{D5CDD505-2E9C-101B-9397-08002B2CF9AE}" pid="92" name="XDL00703">
    <vt:lpwstr>KS2017.2.2.1-01 Prosessoversikt - KS2017.2.2.1-01</vt:lpwstr>
  </property>
  <property fmtid="{D5CDD505-2E9C-101B-9397-08002B2CF9AE}" pid="93" name="XDL00713">
    <vt:lpwstr>KS2017.3.1.3-01 Forventningsskjema Statsråd Lehmkuhl og sikk.kurs.</vt:lpwstr>
  </property>
  <property fmtid="{D5CDD505-2E9C-101B-9397-08002B2CF9AE}" pid="94" name="XDL00714">
    <vt:lpwstr>KS2017.2.1.3-01 STRATEGI; Utviklingsplan 2022-2024 - KS2017.2.1.3-01</vt:lpwstr>
  </property>
  <property fmtid="{D5CDD505-2E9C-101B-9397-08002B2CF9AE}" pid="95" name="XDL00720">
    <vt:lpwstr>KS2017.2.2.1-03 Prosess for Periodeplaner</vt:lpwstr>
  </property>
  <property fmtid="{D5CDD505-2E9C-101B-9397-08002B2CF9AE}" pid="96" name="XDL00721">
    <vt:lpwstr>KS2017.2.1.5-01 Interne Evalueringer - Elevundersøkelse - Utviklingsplan - Ledelsens Gjennomgang</vt:lpwstr>
  </property>
  <property fmtid="{D5CDD505-2E9C-101B-9397-08002B2CF9AE}" pid="97" name="XDL00723">
    <vt:lpwstr>KS2017.4.2.1-03 KS2017.4.2.1-03 - Prosedyre for kursutvikling og gjennomføring</vt:lpwstr>
  </property>
  <property fmtid="{D5CDD505-2E9C-101B-9397-08002B2CF9AE}" pid="98" name="XDL00731">
    <vt:lpwstr>KS2017.2.2.1-02 GDPR - Personvern - Prosess Samtykke - KS2017.2.2.1-02 </vt:lpwstr>
  </property>
  <property fmtid="{D5CDD505-2E9C-101B-9397-08002B2CF9AE}" pid="99" name="XDL00763">
    <vt:lpwstr>KS2017.2.6.3-02 MAL Kompetansematrise</vt:lpwstr>
  </property>
  <property fmtid="{D5CDD505-2E9C-101B-9397-08002B2CF9AE}" pid="100" name="XDL00786">
    <vt:lpwstr>KS2017.4.2.1-01 Levering av kurs og læringsprogrammer/undervisning; Delivery of Learning Programmes 4.2.1</vt:lpwstr>
  </property>
  <property fmtid="{D5CDD505-2E9C-101B-9397-08002B2CF9AE}" pid="101" name="XDL00787">
    <vt:lpwstr>KS2017.5.1.2-01 Evaluering av elever og kursdeltakere; Evaluation of trainees; 5.1.2 og 5.1.4</vt:lpwstr>
  </property>
  <property fmtid="{D5CDD505-2E9C-101B-9397-08002B2CF9AE}" pid="102" name="XDL00791">
    <vt:lpwstr>KS2017.5.1.1-01 Evalueringsskjema av ISPS kurs - KS2017.5.1.1-01</vt:lpwstr>
  </property>
  <property fmtid="{D5CDD505-2E9C-101B-9397-08002B2CF9AE}" pid="103" name="XDL00796">
    <vt:lpwstr>KS2017.2.6.3-05 MAL Opplæringsplan</vt:lpwstr>
  </property>
  <property fmtid="{D5CDD505-2E9C-101B-9397-08002B2CF9AE}" pid="104" name="XDL00805">
    <vt:lpwstr>KS2017.2.2.1-05 Prosess Avvikshåndtering</vt:lpwstr>
  </property>
  <property fmtid="{D5CDD505-2E9C-101B-9397-08002B2CF9AE}" pid="105" name="XDT00103">
    <vt:lpwstr>Eksamen: Prosedyre for gjennomføring av eksamen</vt:lpwstr>
  </property>
  <property fmtid="{D5CDD505-2E9C-101B-9397-08002B2CF9AE}" pid="106" name="XDT00112">
    <vt:lpwstr>Prosedyre for periodeplaner</vt:lpwstr>
  </property>
  <property fmtid="{D5CDD505-2E9C-101B-9397-08002B2CF9AE}" pid="107" name="XDT00245">
    <vt:lpwstr>Prosedyre for ledelsens gjennomgang - KS2017.2.1.7-01</vt:lpwstr>
  </property>
  <property fmtid="{D5CDD505-2E9C-101B-9397-08002B2CF9AE}" pid="108" name="XDT00247">
    <vt:lpwstr>Avviksbehandling; Prosedyre for behandling av avvik, korrigerende og forebyggende tiltak - MÅ OPPDATERES</vt:lpwstr>
  </property>
  <property fmtid="{D5CDD505-2E9C-101B-9397-08002B2CF9AE}" pid="109" name="XDT00264">
    <vt:lpwstr>KS2017.4.2.1-05 - Prosedyre for inntak av kursdeltakere</vt:lpwstr>
  </property>
  <property fmtid="{D5CDD505-2E9C-101B-9397-08002B2CF9AE}" pid="110" name="XDT00281">
    <vt:lpwstr>Prosedyre for utplassering av elever</vt:lpwstr>
  </property>
  <property fmtid="{D5CDD505-2E9C-101B-9397-08002B2CF9AE}" pid="111" name="XDT00310">
    <vt:lpwstr>Kompetanse for lærere i maritime fag</vt:lpwstr>
  </property>
  <property fmtid="{D5CDD505-2E9C-101B-9397-08002B2CF9AE}" pid="112" name="XDT00415">
    <vt:lpwstr>Funksjonsinstruks for fagansvarlig Maritim Utdanning</vt:lpwstr>
  </property>
  <property fmtid="{D5CDD505-2E9C-101B-9397-08002B2CF9AE}" pid="113" name="XDT00429">
    <vt:lpwstr>Prosedyre for kursinstruktør</vt:lpwstr>
  </property>
  <property fmtid="{D5CDD505-2E9C-101B-9397-08002B2CF9AE}" pid="114" name="XDT00493">
    <vt:lpwstr>Sjekkliste for involverte ved skolen under eksamen</vt:lpwstr>
  </property>
  <property fmtid="{D5CDD505-2E9C-101B-9397-08002B2CF9AE}" pid="115" name="XDT00515">
    <vt:lpwstr>Prosedyre for nytt undervisnings- eller kursprogram</vt:lpwstr>
  </property>
  <property fmtid="{D5CDD505-2E9C-101B-9397-08002B2CF9AE}" pid="116" name="XDT00542">
    <vt:lpwstr>Mal for periodeplan MARITIME FAG - KS2017.4.1.1-02 </vt:lpwstr>
  </property>
  <property fmtid="{D5CDD505-2E9C-101B-9397-08002B2CF9AE}" pid="117" name="XDT00647">
    <vt:lpwstr>Prosedyre og godkjenningskriterier for felles eksamensoppgaver</vt:lpwstr>
  </property>
  <property fmtid="{D5CDD505-2E9C-101B-9397-08002B2CF9AE}" pid="118" name="XDT00650">
    <vt:lpwstr>Prosess Innkjøpsoversikt - MÅ OPPDATERES</vt:lpwstr>
  </property>
  <property fmtid="{D5CDD505-2E9C-101B-9397-08002B2CF9AE}" pid="119" name="XDT00681">
    <vt:lpwstr>Revisjonsrapport Intern Revisjon 2017 VG2Mar/Eksamen</vt:lpwstr>
  </property>
  <property fmtid="{D5CDD505-2E9C-101B-9397-08002B2CF9AE}" pid="120" name="XDT00689">
    <vt:lpwstr>Eksamensforberedelse og -avvikling; IT-ansvarlig</vt:lpwstr>
  </property>
  <property fmtid="{D5CDD505-2E9C-101B-9397-08002B2CF9AE}" pid="121" name="XDT00690">
    <vt:lpwstr>Reglement og Rettleiing for Eksaminander (Eksamen)</vt:lpwstr>
  </property>
  <property fmtid="{D5CDD505-2E9C-101B-9397-08002B2CF9AE}" pid="122" name="XDT00695">
    <vt:lpwstr>Kompetansekartlegging Maritimt personell; Fagansvarlig</vt:lpwstr>
  </property>
  <property fmtid="{D5CDD505-2E9C-101B-9397-08002B2CF9AE}" pid="123" name="XDT00703">
    <vt:lpwstr>Prosessoversikt - KS2017.2.2.1-01</vt:lpwstr>
  </property>
  <property fmtid="{D5CDD505-2E9C-101B-9397-08002B2CF9AE}" pid="124" name="XDT00713">
    <vt:lpwstr>Forventningsskjema Statsråd Lehmkuhl og sikk.kurs.</vt:lpwstr>
  </property>
  <property fmtid="{D5CDD505-2E9C-101B-9397-08002B2CF9AE}" pid="125" name="XDT00714">
    <vt:lpwstr>STRATEGI; Utviklingsplan 2022-2024 - KS2017.2.1.3-01</vt:lpwstr>
  </property>
  <property fmtid="{D5CDD505-2E9C-101B-9397-08002B2CF9AE}" pid="126" name="XDT00720">
    <vt:lpwstr>Prosess for Periodeplaner</vt:lpwstr>
  </property>
  <property fmtid="{D5CDD505-2E9C-101B-9397-08002B2CF9AE}" pid="127" name="XDT00721">
    <vt:lpwstr>Interne Evalueringer - Elevundersøkelse - Utviklingsplan - Ledelsens Gjennomgang</vt:lpwstr>
  </property>
  <property fmtid="{D5CDD505-2E9C-101B-9397-08002B2CF9AE}" pid="128" name="XDT00723">
    <vt:lpwstr>KS2017.4.2.1-03 - Prosedyre for kursutvikling og gjennomføring</vt:lpwstr>
  </property>
  <property fmtid="{D5CDD505-2E9C-101B-9397-08002B2CF9AE}" pid="129" name="XDT00731">
    <vt:lpwstr>GDPR - Personvern - Prosess Samtykke - KS2017.2.2.1-02 </vt:lpwstr>
  </property>
  <property fmtid="{D5CDD505-2E9C-101B-9397-08002B2CF9AE}" pid="130" name="XDT00763">
    <vt:lpwstr>MAL Kompetansematrise</vt:lpwstr>
  </property>
  <property fmtid="{D5CDD505-2E9C-101B-9397-08002B2CF9AE}" pid="131" name="XDT00786">
    <vt:lpwstr>Levering av kurs og læringsprogrammer/undervisning; Delivery of Learning Programmes 4.2.1</vt:lpwstr>
  </property>
  <property fmtid="{D5CDD505-2E9C-101B-9397-08002B2CF9AE}" pid="132" name="XDT00787">
    <vt:lpwstr>Evaluering av elever og kursdeltakere; Evaluation of trainees; 5.1.2 og 5.1.4</vt:lpwstr>
  </property>
  <property fmtid="{D5CDD505-2E9C-101B-9397-08002B2CF9AE}" pid="133" name="XDT00791">
    <vt:lpwstr>Evalueringsskjema av ISPS kurs - KS2017.5.1.1-01</vt:lpwstr>
  </property>
  <property fmtid="{D5CDD505-2E9C-101B-9397-08002B2CF9AE}" pid="134" name="XDT00796">
    <vt:lpwstr>MAL Opplæringsplan</vt:lpwstr>
  </property>
  <property fmtid="{D5CDD505-2E9C-101B-9397-08002B2CF9AE}" pid="135" name="XDT00805">
    <vt:lpwstr>Prosess Avvikshåndtering</vt:lpwstr>
  </property>
</Properties>
</file>