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9F1B08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KS2017.4.2.1-05 - Prosedyre for inntak av kursdeltakere</w:t>
            </w:r>
            <w:r>
              <w:rPr>
                <w:sz w:val="24"/>
              </w:rPr>
              <w:fldChar w:fldCharType="end"/>
            </w:r>
          </w:p>
        </w:tc>
      </w:tr>
    </w:tbl>
    <w:p w:rsidR="009F1B08">
      <w:pPr>
        <w:rPr>
          <w:sz w:val="4"/>
        </w:rPr>
      </w:pPr>
    </w:p>
    <w:p w:rsidR="009F1B08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 w:rsidP="00E85ABA">
            <w:r>
              <w:t xml:space="preserve">Formålet med denne prosedyre er å sikre at inntak av </w:t>
            </w:r>
            <w:r w:rsidR="00E85ABA">
              <w:t xml:space="preserve">elever </w:t>
            </w:r>
            <w:r>
              <w:t>til skolens kursvirksomhet gjennomføres på en forsvarlig måte iht. å sikre at kursdeltakerne har de nødvendige forutsetninger når det gjelder helse, kunnskaper ferdigheter, attester eller andre krav som skolen, oppdragsgiver eller myndigheter fastlegger.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>Prosedyren skal sikre at søkere til kurs og skolens kurspersonale er kjent med de bestemmelser for inntak som kursdeltakere ved det enkelte kurs må tilfredsstille.</w:t>
            </w:r>
          </w:p>
        </w:tc>
      </w:tr>
    </w:tbl>
    <w:p w:rsidR="009F1B08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>Denne prosedyre gjelder for alle inntak av kursdeltakere på skolens STCW-kurs og andre sertifikatgivende kurs der det er naturlig med tilsvarende forhåndsklarering av kursdeltakere.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2.2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 xml:space="preserve">Når et kurs krever at kursdeltakerne har spesielle forutsetninger, skal dette klart fremgå av den utlysingstekst og/eller kontrakt som gjelder for dette kurset. </w:t>
            </w:r>
          </w:p>
        </w:tc>
      </w:tr>
    </w:tbl>
    <w:p w:rsidR="009F1B08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Avdelingsleder er ansvarlig for at ethvert kurs ved avdelingen pålegges relevant inntakskontroll etter disse retningslinjer.  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 xml:space="preserve">Kursleder følger inntakskriterier fastsatt </w:t>
            </w:r>
            <w:r w:rsidR="00CE3495">
              <w:t>av skolen og VLFK,</w:t>
            </w:r>
            <w:r>
              <w:t xml:space="preserve"> og verifisert av avdelingsleder.</w:t>
            </w:r>
          </w:p>
        </w:tc>
      </w:tr>
    </w:tbl>
    <w:p w:rsidR="009F1B08">
      <w:pPr>
        <w:pStyle w:val="Heading1"/>
      </w:pPr>
      <w:r>
        <w:t>Fremgangsmåte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"/>
        <w:gridCol w:w="8924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Kursleder vurderer nærværende prosedyre og planlegger inntaket ut fra</w:t>
            </w:r>
            <w:r w:rsidR="00CE3495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og i samarbeid med sin avdelingsleder. 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Inntakskriterier skal klart fremgå av utlysningstekst og/ eller i inngått kurskontrakt med oppdragsgiver.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Når skolen bekrefter kursplass for den enkelte deltaker, skal denne informeres om inntakskrav og at inntakskontroll vil bli gjennomført 1. kursdag.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Kursleder utarbeider en ”kursinntakskontrolliste” som dekker lovpålagte og andre relevante forutsetninger for å gjennomføre. Den skal utformes slik at hver kursdeltaker utfyller, dokumenterer og attesterer sin kontrolliste.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843"/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 den grad disse opplysninger har betydning for offentlige sertifikater etc, skal opplysningene verifiseres. Kursleder arkiverer alle ”Kursinntakskontrollistene” </w:t>
            </w:r>
            <w:r w:rsidR="00875125">
              <w:rPr>
                <w:rFonts w:eastAsia="Arial Unicode MS"/>
              </w:rPr>
              <w:t>lokalt arkiv. Aktuelle elektroniske arkiveringsløsninger oppdateres på den enkelte kursdeltaker, der dette er påkrevet.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4.6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Kursdeltakere som ikke tilfredsstiller kursforutsetningene skal informeres om dette av kursleder, herunder hvilke konsekvenser dette vil ha for vedkommendes kursutbytte etc. Herunder om kursdeltaker ikke er kvalifisert for å gjennomføre kurset.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4.7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rPr>
                <w:rFonts w:eastAsia="Arial Unicode MS"/>
              </w:rPr>
              <w:t>Når informasjon er gitt skal kursleder føre på kursdeltakerens kontrolliste.</w:t>
            </w:r>
          </w:p>
        </w:tc>
      </w:tr>
    </w:tbl>
    <w:p w:rsidR="009F1B08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 w:rsidRPr="0033370B">
            <w:r w:rsidRPr="0033370B">
              <w:rPr>
                <w:b/>
              </w:rPr>
              <w:t xml:space="preserve">Kursleder </w:t>
            </w:r>
            <w:r>
              <w:t>er utpekt av avdelingsleder som kvalifisert, og er ansvarlig for profesjonell administrativ-, pedagogisk- og økonomisk gjennomføring av kurset</w:t>
            </w:r>
          </w:p>
        </w:tc>
      </w:tr>
    </w:tbl>
    <w:p w:rsidR="009F1B08">
      <w:pPr>
        <w:pStyle w:val="Heading1"/>
      </w:pPr>
      <w:r>
        <w:t>Distribusjon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5"/>
        <w:gridCol w:w="8967"/>
      </w:tblGrid>
      <w:tr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pStyle w:val="BodyTex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6.1</w:t>
            </w:r>
          </w:p>
        </w:tc>
        <w:tc>
          <w:tcPr>
            <w:tcW w:w="4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pStyle w:val="BodyTex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</w:rPr>
              <w:t>Prosedyren distribueres elektronisk og papirbasert i kvalitetshåndbok.</w:t>
            </w:r>
          </w:p>
        </w:tc>
      </w:tr>
    </w:tbl>
    <w:p w:rsidR="009F1B08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KS2017.3.1.3-01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Forventningsskjema Statsråd Lehmkuhl og sikk.kurs.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KS2017.4.2.1-01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Levering av kurs og læringsprogrammer/undervisning; Delivery of Learning Programmes 4.2.1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KS2017.4.2.1-06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Manuell fordeling av kostnader kursvirksomhet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KS2017.5.1.1-01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Evalueringsskjema av ISPS kurs - KS2017.5.1.1-01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KS2017.5.1.2-01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Evaluering av elever og kursdeltakere; Evaluation of trainees; 5.1.2 og 5.1.4</w:t>
              </w:r>
            </w:hyperlink>
          </w:p>
        </w:tc>
      </w:tr>
    </w:tbl>
    <w:p w:rsidR="009F1B08">
      <w:pPr>
        <w:pStyle w:val="Heading1"/>
      </w:pPr>
      <w:bookmarkEnd w:id="2"/>
      <w:r>
        <w:t>Eksterne referanser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9568" w:type="dxa"/>
          </w:tcPr>
          <w:p w:rsidR="009F1B08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</w:t>
            </w:r>
            <w:r w:rsidR="00426095">
              <w:rPr>
                <w:color w:val="000080"/>
              </w:rPr>
              <w:t>GL ST-0029 2017</w:t>
            </w:r>
          </w:p>
        </w:tc>
      </w:tr>
    </w:tbl>
    <w:p w:rsidR="009F1B08">
      <w:pPr>
        <w:rPr>
          <w:sz w:val="4"/>
        </w:rPr>
      </w:pPr>
      <w:bookmarkStart w:id="3" w:name="EK_Dokumentliste"/>
      <w:bookmarkEnd w:id="3"/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6D5194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1134"/>
            </w:tabs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5.03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KS2017.4.2.1-05</w:t>
          </w:r>
          <w:r>
            <w:rPr>
              <w:i w:val="0"/>
            </w:rPr>
            <w:fldChar w:fldCharType="end"/>
          </w:r>
        </w:p>
      </w:tc>
    </w:tr>
    <w:tr w:rsidTr="006D5194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5696B" w:rsidP="006D5194">
          <w:pPr>
            <w:pStyle w:val="Footer"/>
            <w:tabs>
              <w:tab w:val="left" w:pos="1134"/>
            </w:tabs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F5696B" w:rsidP="006D5194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Tom Getz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F5696B" w:rsidP="006D5194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660EE3">
            <w:rPr>
              <w:rFonts w:ascii="Verdana" w:hAnsi="Verdana"/>
              <w:i w:val="0"/>
              <w:noProof/>
              <w:lang w:val="nb-NO" w:eastAsia="nb-NO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660EE3">
            <w:rPr>
              <w:rFonts w:ascii="Verdana" w:hAnsi="Verdana"/>
              <w:i w:val="0"/>
              <w:noProof/>
              <w:lang w:val="nb-NO" w:eastAsia="nb-NO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F5696B" w:rsidP="00F5696B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C23C0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C23C0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6C23C0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C23C0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5696B" w:rsidP="006C23C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B0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5E603D4"/>
    <w:multiLevelType w:val="multilevel"/>
    <w:tmpl w:val="A6E40D7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7C867CA"/>
    <w:multiLevelType w:val="multilevel"/>
    <w:tmpl w:val="1E1ECBE6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A92A66"/>
    <w:multiLevelType w:val="hybridMultilevel"/>
    <w:tmpl w:val="827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6"/>
    <w:lvlOverride w:ilvl="0">
      <w:startOverride w:val="6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08"/>
    <w:rsid w:val="0022454E"/>
    <w:rsid w:val="00296A07"/>
    <w:rsid w:val="0033370B"/>
    <w:rsid w:val="00342991"/>
    <w:rsid w:val="003A2997"/>
    <w:rsid w:val="003E799B"/>
    <w:rsid w:val="00426095"/>
    <w:rsid w:val="005051A5"/>
    <w:rsid w:val="0051404E"/>
    <w:rsid w:val="0059004E"/>
    <w:rsid w:val="00660EE3"/>
    <w:rsid w:val="006C23C0"/>
    <w:rsid w:val="006D5194"/>
    <w:rsid w:val="008348DF"/>
    <w:rsid w:val="00875125"/>
    <w:rsid w:val="009B06FE"/>
    <w:rsid w:val="009F1B08"/>
    <w:rsid w:val="00A1478C"/>
    <w:rsid w:val="00AC765E"/>
    <w:rsid w:val="00B503B5"/>
    <w:rsid w:val="00BC4E6A"/>
    <w:rsid w:val="00CC5637"/>
    <w:rsid w:val="00CE3495"/>
    <w:rsid w:val="00CF0DEE"/>
    <w:rsid w:val="00DC0269"/>
    <w:rsid w:val="00E85ABA"/>
    <w:rsid w:val="00EA091F"/>
    <w:rsid w:val="00F275F2"/>
    <w:rsid w:val="00F5696B"/>
    <w:rsid w:val="00FF135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3.11|KS-OD.A.c.11|"/>
    <w:docVar w:name="DokTittel" w:val="Prosedyre for inntak av kursdeltaker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3.D 100 _x0009_Opptak og adgangskontroll [side 7]_x0009_0011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03.03.2003¤3#EK_Utgitt¤2#0¤2#14.03.2003¤3#EK_IBrukDato¤2#0¤2#29.01.2021¤3#EK_DokumentID¤2#0¤2#D00264¤3#EK_DokTittel¤2#0¤2#Prosedyre for inntak av kursdeltakere¤3#EK_DokType¤2#0¤2#Prosedyre¤3#EK_DocLvlShort¤2#0¤2# ¤3#EK_DocLevel¤2#0¤2# ¤3#EK_EksRef¤2#2¤2# 0_x0009_¤3#EK_Erstatter¤2#0¤2#5.01¤3#EK_ErstatterD¤2#0¤2#07.06.2019¤3#EK_Signatur¤2#0¤2#Tom Getz¤3#EK_Verifisert¤2#0¤2#- Tombre, Torbjørn¤3#EK_Hørt¤2#0¤2# ¤3#EK_AuditReview¤2#2¤2# ¤3#EK_AuditApprove¤2#2¤2# ¤3#EK_Gradering¤2#0¤2#Åpen¤3#EK_Gradnr¤2#4¤2#0¤3#EK_Kapittel¤2#4¤2# ¤3#EK_Referanse¤2#2¤2# 8_x0009_KS2017.3.1.3-01_x0009_Forventningsskjema Statsråd Lehmkuhl og sikk.kurs._x0009_00713_x0009_dok00713.docx_x0009_¤1#KS2017.4.2.1-01_x0009_Levering av kurs og læringsprogrammer/undervisning; Delivery of Learning Programmes 4.2.1_x0009_00786_x0009_dok00786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6_x0009_Manuell fordeling av kostnader kursvirksomhet_x0009_00676_x0009_dok00676.docx_x0009_¤1#KS2017.5.1.1-01_x0009_Evalueringsskjema av ISPS kurs_x0009_00791_x0009_dok00791.docx_x0009_¤1#KS2017.5.1.2-01_x0009_Evaluering av elever og kursdeltakere; Evaluation of trainees; 5.1.2 og 5.1.4_x0009_00787_x0009_dok00787.docx_x0009_¤1#¤3#EK_RefNr¤2#0¤2#KS2017.4.2.1-05¤3#EK_Revisjon¤2#0¤2#5.02¤3#EK_Ansvarlig¤2#0¤2#Eirik Ørn¤3#EK_SkrevetAv¤2#0¤2#Eirik Ørn¤3#EK_UText1¤2#0¤2# ¤3#EK_UText2¤2#0¤2# ¤3#EK_UText3¤2#0¤2# ¤3#EK_UText4¤2#0¤2# ¤3#EK_Status¤2#0¤2#I bruk¤3#EK_Stikkord¤2#0¤2#RMA&amp;RMO Del 3 C Planlegging.&#13;_x000a_9001s  7.1 Planlegging for realisering av produkt.¤3#EK_SuperStikkord¤2#0¤2#¤3#EK_Rapport¤2#3¤2#¤3#EK_EKPrintMerke¤2#0¤2#Uoffisiell utskrift er kun gyldig på utskriftsdato¤3#EK_Watermark¤2#0¤2#¤3#EK_Utgave¤2#0¤2#5.02¤3#EK_Merknad¤2#7¤2#Forlenget gyldighet til 29.01.2022¤3#EK_VerLogg¤2#2¤2#Ver. 5.02 - 29.01.2021|Forlenget gyldighet til 29.01.2022¤1#Ver. 5.01 - 07.06.2019|Forlenget gyldighet til 07.06.2020¤1#Ver. 5.00 - 18.02.2005|Rettet opp marger: 2,5 1,5 2,5 1,8  0,5 og 0,8 (stående).¤1#Ver. 4.01 - 25.05.2004|¤1#Ver. 4.00 - 25.05.2004|¤1#Ver. 3.01 - 28.03.2003|¤1#Ver. 3.00 - 15.03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29.01.2022¤3#EK_Vedlegg¤2#2¤2# 0_x0009_¤3#EK_AvdelingOver¤2#4¤2# ¤3#EK_HRefNr¤2#0¤2# ¤3#EK_HbNavn¤2#0¤2# ¤3#EK_DokRefnr¤2#4¤2#0005040201¤3#EK_Dokendrdato¤2#4¤2#20.07.2020 11:48:35¤3#EK_HbType¤2#4¤2# ¤3#EK_Offisiell¤2#4¤2# ¤3#EK_VedleggRef¤2#4¤2#KS2017.4.2.1-05¤3#EK_Strukt00¤2#5¤2#¤5#KS2017¤5#KVALITETSSYSTEM¤5#0¤5#0¤4#.¤5#4¤5#SECTION 4 DELIVERY¤5#0¤5#0¤4#.¤5#2¤5#Operation¤5#0¤5#0¤4#.¤5#1¤5#Delivery of learning programm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2¤5#Operation¤5#0¤5#0¤4#.¤5#1¤5#Delivery of learning programmes¤5#0¤5#0¤4#\¤3#"/>
    <w:docVar w:name="ek_dl" w:val="5"/>
    <w:docVar w:name="ek_doclevel" w:val=" "/>
    <w:docVar w:name="ek_doclvlshort" w:val=" "/>
    <w:docVar w:name="ek_doktype" w:val="Prosedyre"/>
    <w:docVar w:name="ek_dokumentid" w:val="D00264"/>
    <w:docVar w:name="ek_ekprintmerke" w:val="Uoffisiell utskrift er kun gyldig på utskriftsdato"/>
    <w:docVar w:name="ek_erstatter" w:val="5.01"/>
    <w:docVar w:name="ek_erstatterd" w:val="07.06.2019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Forlenget gyldighet til 29.01.2022"/>
    <w:docVar w:name="ek_opprettet" w:val="03.03.2003"/>
    <w:docVar w:name="ek_rapport" w:val="[]"/>
    <w:docVar w:name="ek_refnr" w:val="KS2017.4.2.1-05"/>
    <w:docVar w:name="ek_revisjon" w:val="5.02"/>
    <w:docVar w:name="ek_s00m0101" w:val="KVALITETSSYSTEM"/>
    <w:docVar w:name="ek_s00m0201" w:val="SECTION 4 DELIVERY"/>
    <w:docVar w:name="ek_signatur" w:val="Tom Getz"/>
    <w:docVar w:name="ek_skrevetav" w:val="Eirik Ørn"/>
    <w:docVar w:name="ek_status" w:val="I bruk"/>
    <w:docVar w:name="ek_stikkord" w:val="RMA&amp;RMO Del 3 C Planlegging.&#13;_x000a_9001s  7.1 Planlegging for realisering av produkt.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5.02"/>
    <w:docVar w:name="ek_utgitt" w:val="14.03.2003"/>
    <w:docVar w:name="ek_verifisert" w:val="- Tombre, Torbjørn"/>
    <w:docVar w:name="Erstatter" w:val="lab_erstatter"/>
    <w:docVar w:name="GjelderFra" w:val="28.03.03"/>
    <w:docVar w:name="ideksref" w:val=";00117;"/>
    <w:docVar w:name="idek_referanse" w:val=";00713;00786;00515;00723;00429;00676;00791;00787;"/>
    <w:docVar w:name="idreferanse" w:val=";00089;"/>
    <w:docVar w:name="idxd" w:val=";00713;00786;00515;00723;00429;00676;00791;00787;"/>
    <w:docVar w:name="KHB" w:val="UB"/>
    <w:docVar w:name="Referanse" w:val=" 1_x0009_KS-ISO.0.2_x0009_Prosess*  ( prosesstankegang - modell)_x0009_dok00089_x0001_"/>
    <w:docVar w:name="RefNr" w:val="KS-OD.A.c.11"/>
    <w:docVar w:name="Signatur" w:val="Bjørn Kr. Jæger"/>
    <w:docVar w:name="skitten" w:val="0"/>
    <w:docVar w:name="SkrevetAv" w:val="Bjørn Kr. Jæger"/>
    <w:docVar w:name="tidek_referanse" w:val=";00713;00786;00515;00723;00429;00676;00791;00787;"/>
    <w:docVar w:name="tidek_vedlegg" w:val="--"/>
    <w:docVar w:name="Tittel" w:val="Dette er en Test tittel."/>
    <w:docVar w:name="Utgave" w:val="3.01"/>
    <w:docVar w:name="Vedlegg" w:val=" 0_x0009_"/>
    <w:docVar w:name="XD00089" w:val="[KS-ISO.0.2]"/>
    <w:docVar w:name="XD00105" w:val="[]"/>
    <w:docVar w:name="XD00109" w:val="[]"/>
    <w:docVar w:name="xd00429" w:val="KS2017.4.2.1-04"/>
    <w:docVar w:name="xd00515" w:val="KS2017.4.2.1-02"/>
    <w:docVar w:name="xd00676" w:val="KS2017.4.2.1-06"/>
    <w:docVar w:name="xd00713" w:val="KS2017.3.1.3-01"/>
    <w:docVar w:name="xd00723" w:val="KS2017.4.2.1-03"/>
    <w:docVar w:name="xd00786" w:val="KS2017.4.2.1-01"/>
    <w:docVar w:name="xd00787" w:val="KS2017.5.1.2-01"/>
    <w:docVar w:name="xd00791" w:val="KS2017.5.1.1-01"/>
    <w:docVar w:name="xdf00429" w:val="dok00429.docx"/>
    <w:docVar w:name="xdf00515" w:val="dok00515.docx"/>
    <w:docVar w:name="xdf00676" w:val="dok00676.docx"/>
    <w:docVar w:name="xdf00713" w:val="dok00713.docx"/>
    <w:docVar w:name="xdf00723" w:val="dok00723.docx"/>
    <w:docVar w:name="xdf00786" w:val="dok00786.docx"/>
    <w:docVar w:name="xdf00787" w:val="dok00787.docx"/>
    <w:docVar w:name="xdf00791" w:val="dok00791.docx"/>
    <w:docVar w:name="XDL00089" w:val="[KS-ISO.0.2 - Prosess*  ( prosesstankegang - modell)]"/>
    <w:docVar w:name="XDL00105" w:val="[]"/>
    <w:docVar w:name="XDL00109" w:val="[]"/>
    <w:docVar w:name="xdl00429" w:val="KS2017.4.2.1-04 Prosedyre for kursinstruktør"/>
    <w:docVar w:name="xdl00515" w:val="KS2017.4.2.1-02 Prosedyre for nytt undervisnings- eller kursprogram"/>
    <w:docVar w:name="xdl00676" w:val="KS2017.4.2.1-06 Manuell fordeling av kostnader kursvirksomhet"/>
    <w:docVar w:name="xdl00713" w:val="KS2017.3.1.3-01 Forventningsskjema Statsråd Lehmkuhl og sikk.kurs."/>
    <w:docVar w:name="xdl00723" w:val="KS2017.4.2.1-03 Prosedyre for kursutvikling og gjennomføring"/>
    <w:docVar w:name="xdl00786" w:val="KS2017.4.2.1-01 Levering av kurs og læringsprogrammer/undervisning; Delivery of Learning Programmes 4.2.1"/>
    <w:docVar w:name="xdl00787" w:val="KS2017.5.1.2-01 Evaluering av elever og kursdeltakere; Evaluation of trainees; 5.1.2 og 5.1.4"/>
    <w:docVar w:name="xdl00791" w:val="KS2017.5.1.1-01 Evalueringsskjema av ISPS kurs"/>
    <w:docVar w:name="xdt00429" w:val="Prosedyre for kursinstruktør"/>
    <w:docVar w:name="xdt00515" w:val="Prosedyre for nytt undervisnings- eller kursprogram"/>
    <w:docVar w:name="xdt00676" w:val="Manuell fordeling av kostnader kursvirksomhet"/>
    <w:docVar w:name="xdt00713" w:val="Forventningsskjema Statsråd Lehmkuhl og sikk.kurs."/>
    <w:docVar w:name="xdt00723" w:val="Prosedyre for kursutvikling og gjennomføring"/>
    <w:docVar w:name="xdt00786" w:val="Levering av kurs og læringsprogrammer/undervisning; Delivery of Learning Programmes 4.2.1"/>
    <w:docVar w:name="xdt00787" w:val="Evaluering av elever og kursdeltakere; Evaluation of trainees; 5.1.2 og 5.1.4"/>
    <w:docVar w:name="xdt00791" w:val="Evalueringsskjema av ISPS kurs"/>
    <w:docVar w:name="XR00005" w:val="[]"/>
    <w:docVar w:name="XR00018" w:val="[]"/>
    <w:docVar w:name="XR00026" w:val="[]"/>
    <w:docVar w:name="XR00117" w:val="[DNV-RCMA. Del 3.D 100 ]"/>
    <w:docVar w:name="XRL00005" w:val="[]"/>
    <w:docVar w:name="XRL00018" w:val="[]"/>
    <w:docVar w:name="XRL00026" w:val="[]"/>
    <w:docVar w:name="XRL00117" w:val="[DNV-RCMA. Del 3.D 100  Opptak og adgangskontroll [side 7]]"/>
    <w:docVar w:name="__Grammarly_42___1" w:val="H4sIAAAAAAAEAKtWcslP9kxRslIyNDYyNTO2NLUwMwRiYxMjYyUdpeDU4uLM/DyQAsNaANUKr6osAAAA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0891453-524B-452A-A32C-EABE887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4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247"/>
        <w:tab w:val="left" w:pos="4706"/>
        <w:tab w:val="left" w:pos="7995"/>
      </w:tabs>
    </w:pPr>
    <w:rPr>
      <w:i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  <w:rPr>
      <w:bCs/>
      <w:color w:val="000000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ighlight1">
    <w:name w:val="highlight1"/>
    <w:rPr>
      <w:b w:val="0"/>
      <w:bCs w:val="0"/>
      <w:color w:val="004675"/>
    </w:rPr>
  </w:style>
  <w:style w:type="paragraph" w:styleId="BalloonText">
    <w:name w:val="Balloon Text"/>
    <w:basedOn w:val="Normal"/>
    <w:link w:val="BobletekstTegn"/>
    <w:rsid w:val="00BC4E6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C4E6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91.pdf" TargetMode="External" /><Relationship Id="rId11" Type="http://schemas.openxmlformats.org/officeDocument/2006/relationships/hyperlink" Target="https://lbm.datakvalitet.net/docs/pub/DOK00787.pdf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13.htm" TargetMode="External" /><Relationship Id="rId5" Type="http://schemas.openxmlformats.org/officeDocument/2006/relationships/hyperlink" Target="https://lbm.datakvalitet.net/docs/pub/DOK00786.pdf" TargetMode="External" /><Relationship Id="rId6" Type="http://schemas.openxmlformats.org/officeDocument/2006/relationships/hyperlink" Target="https://lbm.datakvalitet.net/docs/pub/dok00515.htm" TargetMode="External" /><Relationship Id="rId7" Type="http://schemas.openxmlformats.org/officeDocument/2006/relationships/hyperlink" Target="https://lbm.datakvalitet.net/docs/pub/dok00723.htm" TargetMode="External" /><Relationship Id="rId8" Type="http://schemas.openxmlformats.org/officeDocument/2006/relationships/hyperlink" Target="https://lbm.datakvalitet.net/docs/pub/dok00429.htm" TargetMode="External" /><Relationship Id="rId9" Type="http://schemas.openxmlformats.org/officeDocument/2006/relationships/hyperlink" Target="https://lbm.datakvalitet.net/docs/pub/dok00676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419</Words>
  <Characters>2854</Characters>
  <Application>Microsoft Office Word</Application>
  <DocSecurity>0</DocSecurity>
  <Lines>78</Lines>
  <Paragraphs>56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inntak av kursdeltakere</vt:lpstr>
      <vt:lpstr>Prosedyre for inntak av kursdeltakere</vt:lpstr>
    </vt:vector>
  </TitlesOfParts>
  <Company>Datakvalitet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KS2017.4.2.1-05 - Prosedyre for inntak av kursdeltakere</dc:title>
  <dc:subject>0005040201|KS2017.4.2.1-05|</dc:subject>
  <dc:creator>Handbok</dc:creator>
  <cp:lastModifiedBy>Eirik Ørn</cp:lastModifiedBy>
  <cp:revision>2</cp:revision>
  <cp:lastPrinted>2003-03-04T09:17:00Z</cp:lastPrinted>
  <dcterms:created xsi:type="dcterms:W3CDTF">2021-01-29T12:15:00Z</dcterms:created>
  <dcterms:modified xsi:type="dcterms:W3CDTF">2021-01-29T12:15:00Z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KS2017.4.2.1-05 - Prosedyre for inntak av kursdeltakere</vt:lpwstr>
  </property>
  <property fmtid="{D5CDD505-2E9C-101B-9397-08002B2CF9AE}" pid="3" name="EK_GjelderFra">
    <vt:lpwstr>14.03.2025</vt:lpwstr>
  </property>
  <property fmtid="{D5CDD505-2E9C-101B-9397-08002B2CF9AE}" pid="4" name="EK_RefNr">
    <vt:lpwstr>KS2017.4.2.1-05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Tom Getz</vt:lpwstr>
  </property>
  <property fmtid="{D5CDD505-2E9C-101B-9397-08002B2CF9AE}" pid="8" name="EK_SkrevetAv">
    <vt:lpwstr>Eirik Ørn</vt:lpwstr>
  </property>
  <property fmtid="{D5CDD505-2E9C-101B-9397-08002B2CF9AE}" pid="9" name="EK_Utgave">
    <vt:lpwstr>5.03</vt:lpwstr>
  </property>
  <property fmtid="{D5CDD505-2E9C-101B-9397-08002B2CF9AE}" pid="10" name="EK_Watermark">
    <vt:lpwstr/>
  </property>
  <property fmtid="{D5CDD505-2E9C-101B-9397-08002B2CF9AE}" pid="11" name="XD00429">
    <vt:lpwstr>KS2017.4.2.1-04</vt:lpwstr>
  </property>
  <property fmtid="{D5CDD505-2E9C-101B-9397-08002B2CF9AE}" pid="12" name="XD00515">
    <vt:lpwstr>KS2017.4.2.1-02</vt:lpwstr>
  </property>
  <property fmtid="{D5CDD505-2E9C-101B-9397-08002B2CF9AE}" pid="13" name="XD00676">
    <vt:lpwstr>KS2017.4.2.1-06</vt:lpwstr>
  </property>
  <property fmtid="{D5CDD505-2E9C-101B-9397-08002B2CF9AE}" pid="14" name="XD00713">
    <vt:lpwstr>KS2017.3.1.3-01</vt:lpwstr>
  </property>
  <property fmtid="{D5CDD505-2E9C-101B-9397-08002B2CF9AE}" pid="15" name="XD00723">
    <vt:lpwstr>KS2017.4.2.1-03</vt:lpwstr>
  </property>
  <property fmtid="{D5CDD505-2E9C-101B-9397-08002B2CF9AE}" pid="16" name="XD00786">
    <vt:lpwstr>KS2017.4.2.1-01</vt:lpwstr>
  </property>
  <property fmtid="{D5CDD505-2E9C-101B-9397-08002B2CF9AE}" pid="17" name="XD00787">
    <vt:lpwstr>KS2017.5.1.2-01</vt:lpwstr>
  </property>
  <property fmtid="{D5CDD505-2E9C-101B-9397-08002B2CF9AE}" pid="18" name="XD00791">
    <vt:lpwstr>KS2017.5.1.1-01</vt:lpwstr>
  </property>
  <property fmtid="{D5CDD505-2E9C-101B-9397-08002B2CF9AE}" pid="19" name="XDF00429">
    <vt:lpwstr>Prosedyre for kursinstruktør</vt:lpwstr>
  </property>
  <property fmtid="{D5CDD505-2E9C-101B-9397-08002B2CF9AE}" pid="20" name="XDF00515">
    <vt:lpwstr>Prosedyre for nytt undervisnings- eller kursprogram</vt:lpwstr>
  </property>
  <property fmtid="{D5CDD505-2E9C-101B-9397-08002B2CF9AE}" pid="21" name="XDF00676">
    <vt:lpwstr>Manuell fordeling av kostnader kursvirksomhet</vt:lpwstr>
  </property>
  <property fmtid="{D5CDD505-2E9C-101B-9397-08002B2CF9AE}" pid="22" name="XDF00713">
    <vt:lpwstr>Forventningsskjema Statsråd Lehmkuhl og sikk.kurs.</vt:lpwstr>
  </property>
  <property fmtid="{D5CDD505-2E9C-101B-9397-08002B2CF9AE}" pid="23" name="XDF00723">
    <vt:lpwstr>KS2017.4.2.1-03 - Prosedyre for kursutvikling og gjennomføring</vt:lpwstr>
  </property>
  <property fmtid="{D5CDD505-2E9C-101B-9397-08002B2CF9AE}" pid="24" name="XDF00786">
    <vt:lpwstr>Levering av kurs og læringsprogrammer/undervisning; Delivery of Learning Programmes 4.2.1</vt:lpwstr>
  </property>
  <property fmtid="{D5CDD505-2E9C-101B-9397-08002B2CF9AE}" pid="25" name="XDF00787">
    <vt:lpwstr>Evaluering av elever og kursdeltakere; Evaluation of trainees; 5.1.2 og 5.1.4</vt:lpwstr>
  </property>
  <property fmtid="{D5CDD505-2E9C-101B-9397-08002B2CF9AE}" pid="26" name="XDF00791">
    <vt:lpwstr>Evalueringsskjema av ISPS kurs - KS2017.5.1.1-01</vt:lpwstr>
  </property>
  <property fmtid="{D5CDD505-2E9C-101B-9397-08002B2CF9AE}" pid="27" name="XDL00429">
    <vt:lpwstr>KS2017.4.2.1-04 Prosedyre for kursinstruktør</vt:lpwstr>
  </property>
  <property fmtid="{D5CDD505-2E9C-101B-9397-08002B2CF9AE}" pid="28" name="XDL00515">
    <vt:lpwstr>KS2017.4.2.1-02 Prosedyre for nytt undervisnings- eller kursprogram</vt:lpwstr>
  </property>
  <property fmtid="{D5CDD505-2E9C-101B-9397-08002B2CF9AE}" pid="29" name="XDL00676">
    <vt:lpwstr>KS2017.4.2.1-06 Manuell fordeling av kostnader kursvirksomhet</vt:lpwstr>
  </property>
  <property fmtid="{D5CDD505-2E9C-101B-9397-08002B2CF9AE}" pid="30" name="XDL00713">
    <vt:lpwstr>KS2017.3.1.3-01 Forventningsskjema Statsråd Lehmkuhl og sikk.kurs.</vt:lpwstr>
  </property>
  <property fmtid="{D5CDD505-2E9C-101B-9397-08002B2CF9AE}" pid="31" name="XDL00723">
    <vt:lpwstr>KS2017.4.2.1-03 KS2017.4.2.1-03 - Prosedyre for kursutvikling og gjennomføring</vt:lpwstr>
  </property>
  <property fmtid="{D5CDD505-2E9C-101B-9397-08002B2CF9AE}" pid="32" name="XDL00786">
    <vt:lpwstr>KS2017.4.2.1-01 Levering av kurs og læringsprogrammer/undervisning; Delivery of Learning Programmes 4.2.1</vt:lpwstr>
  </property>
  <property fmtid="{D5CDD505-2E9C-101B-9397-08002B2CF9AE}" pid="33" name="XDL00787">
    <vt:lpwstr>KS2017.5.1.2-01 Evaluering av elever og kursdeltakere; Evaluation of trainees; 5.1.2 og 5.1.4</vt:lpwstr>
  </property>
  <property fmtid="{D5CDD505-2E9C-101B-9397-08002B2CF9AE}" pid="34" name="XDL00791">
    <vt:lpwstr>KS2017.5.1.1-01 Evalueringsskjema av ISPS kurs - KS2017.5.1.1-01</vt:lpwstr>
  </property>
  <property fmtid="{D5CDD505-2E9C-101B-9397-08002B2CF9AE}" pid="35" name="XDT00429">
    <vt:lpwstr>Prosedyre for kursinstruktør</vt:lpwstr>
  </property>
  <property fmtid="{D5CDD505-2E9C-101B-9397-08002B2CF9AE}" pid="36" name="XDT00515">
    <vt:lpwstr>Prosedyre for nytt undervisnings- eller kursprogram</vt:lpwstr>
  </property>
  <property fmtid="{D5CDD505-2E9C-101B-9397-08002B2CF9AE}" pid="37" name="XDT00676">
    <vt:lpwstr>Manuell fordeling av kostnader kursvirksomhet</vt:lpwstr>
  </property>
  <property fmtid="{D5CDD505-2E9C-101B-9397-08002B2CF9AE}" pid="38" name="XDT00713">
    <vt:lpwstr>Forventningsskjema Statsråd Lehmkuhl og sikk.kurs.</vt:lpwstr>
  </property>
  <property fmtid="{D5CDD505-2E9C-101B-9397-08002B2CF9AE}" pid="39" name="XDT00723">
    <vt:lpwstr>KS2017.4.2.1-03 - Prosedyre for kursutvikling og gjennomføring</vt:lpwstr>
  </property>
  <property fmtid="{D5CDD505-2E9C-101B-9397-08002B2CF9AE}" pid="40" name="XDT00786">
    <vt:lpwstr>Levering av kurs og læringsprogrammer/undervisning; Delivery of Learning Programmes 4.2.1</vt:lpwstr>
  </property>
  <property fmtid="{D5CDD505-2E9C-101B-9397-08002B2CF9AE}" pid="41" name="XDT00787">
    <vt:lpwstr>Evaluering av elever og kursdeltakere; Evaluation of trainees; 5.1.2 og 5.1.4</vt:lpwstr>
  </property>
  <property fmtid="{D5CDD505-2E9C-101B-9397-08002B2CF9AE}" pid="42" name="XDT00791">
    <vt:lpwstr>Evalueringsskjema av ISPS kurs - KS2017.5.1.1-01</vt:lpwstr>
  </property>
</Properties>
</file>