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FEAE2F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F4F55" w14:paraId="7FEAE2F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Funksjonsinstruks - Brannvernleder</w:t>
            </w:r>
            <w:r>
              <w:fldChar w:fldCharType="end"/>
            </w:r>
          </w:p>
        </w:tc>
      </w:tr>
    </w:tbl>
    <w:p w:rsidR="000F4F55" w14:paraId="7FEAE300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64"/>
        <w:gridCol w:w="93"/>
        <w:gridCol w:w="1745"/>
        <w:gridCol w:w="3433"/>
        <w:gridCol w:w="2917"/>
      </w:tblGrid>
      <w:tr w14:paraId="7FEAE30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01" w14:textId="77777777">
            <w:pPr>
              <w:pStyle w:val="Heading7"/>
            </w:pPr>
            <w:r>
              <w:t>Grunndata</w:t>
            </w:r>
          </w:p>
        </w:tc>
      </w:tr>
      <w:tr w14:paraId="7FEAE307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4F55" w14:paraId="7FEAE303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04" w14:textId="77777777">
            <w:pPr>
              <w:ind w:right="-101"/>
            </w:pPr>
            <w:r>
              <w:t>Administrasjon</w:t>
            </w:r>
          </w:p>
        </w:tc>
        <w:tc>
          <w:tcPr>
            <w:tcW w:w="1816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F55" w14:paraId="7FEAE305" w14:textId="77777777">
            <w:pPr>
              <w:rPr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Foresatt:</w:t>
            </w:r>
          </w:p>
        </w:tc>
        <w:tc>
          <w:tcPr>
            <w:tcW w:w="15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06" w14:textId="77777777">
            <w:r>
              <w:t>Rektor</w:t>
            </w:r>
          </w:p>
        </w:tc>
      </w:tr>
      <w:tr w14:paraId="7FEAE30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F4F55" w14:paraId="7FEAE308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Leder for:</w:t>
            </w:r>
          </w:p>
        </w:tc>
        <w:tc>
          <w:tcPr>
            <w:tcW w:w="92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F55" w14:paraId="7FEAE309" w14:textId="77777777">
            <w:r>
              <w:t>Brannvernet</w:t>
            </w:r>
          </w:p>
        </w:tc>
        <w:tc>
          <w:tcPr>
            <w:tcW w:w="1816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F55" w14:paraId="7FEAE30A" w14:textId="77777777">
            <w:pPr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Stedfortreder for:</w:t>
            </w:r>
          </w:p>
        </w:tc>
        <w:tc>
          <w:tcPr>
            <w:tcW w:w="154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F55" w14:paraId="7FEAE30B" w14:textId="77777777">
            <w:r>
              <w:t>Ingen</w:t>
            </w:r>
          </w:p>
        </w:tc>
      </w:tr>
      <w:tr w14:paraId="7FEAE30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4F55" w14:paraId="7FEAE30D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Særskilte krav:</w:t>
            </w:r>
          </w:p>
        </w:tc>
        <w:tc>
          <w:tcPr>
            <w:tcW w:w="4282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4F55" w14:paraId="7FEAE30E" w14:textId="77777777">
            <w:r>
              <w:t xml:space="preserve">De enkelte stillinger og funksjoner må ses i </w:t>
            </w:r>
            <w:r>
              <w:t>sammenheng slik at de sammen dekker skolens totale behov.</w:t>
            </w:r>
          </w:p>
        </w:tc>
      </w:tr>
      <w:tr w14:paraId="7FEAE31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4F55" w14:paraId="7FEAE310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Merknad:</w:t>
            </w:r>
          </w:p>
        </w:tc>
        <w:tc>
          <w:tcPr>
            <w:tcW w:w="4282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4F55" w14:paraId="7FEAE311" w14:textId="77777777">
            <w:r>
              <w:t xml:space="preserve">Brannvernleder skal pekes ut av rektor og får en ressurs til arbeidet sitt.  </w:t>
            </w:r>
          </w:p>
          <w:p w:rsidR="000F4F55" w14:paraId="7FEAE312" w14:textId="77777777">
            <w:r>
              <w:t>I henhold til personalpolitiske retningslinjer, tas det forbehold om endringer i instruksen.</w:t>
            </w:r>
          </w:p>
        </w:tc>
      </w:tr>
      <w:tr w14:paraId="7FEAE31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1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7FEAE31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16" w14:textId="77777777">
            <w:pPr>
              <w:pStyle w:val="BodyText"/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  </w:t>
            </w:r>
            <w:r>
              <w:t xml:space="preserve">hjelpe rektor og se til at skolen blir drevet etter intensjonene i ” </w:t>
            </w:r>
            <w:hyperlink r:id="rId4" w:tooltip="XRF00287 - http://www.lovdata.no/cgi-wift/wiftldles?doc=/usr/www/lovdata/all/nl-20020614-020.html&amp;dep=alle&amp;titt=brann-+og+eksplosjonsvernloven&amp;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XRT00287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Brann- og eksplosjonsvernloven</w:t>
              </w:r>
              <w:r>
                <w:rPr>
                  <w:rStyle w:val="Hyperlink"/>
                </w:rPr>
                <w:fldChar w:fldCharType="end"/>
              </w:r>
            </w:hyperlink>
            <w:r>
              <w:t xml:space="preserve">” og </w:t>
            </w:r>
            <w:hyperlink r:id="rId5" w:tooltip="XRF00272 - http://www.lovdata.no/cgi-wift/wiftldles?doc=/usr/www/lovdata/for/sf/jd/jd-20020626-0847.html&amp;dep=alle&amp;titt=forskrift+om+brannforebyggende+tiltak+og+tilsyn&amp;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XRL00272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Lovdata.Forskr.om brannforebyggende tiltak og tilsyn</w:t>
              </w:r>
              <w:r>
                <w:rPr>
                  <w:rStyle w:val="Hyperlink"/>
                </w:rPr>
                <w:fldChar w:fldCharType="end"/>
              </w:r>
            </w:hyperlink>
            <w:r>
              <w:t>.</w:t>
            </w:r>
          </w:p>
          <w:p w:rsidR="000F4F55" w14:paraId="7FEAE317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 </w:t>
            </w:r>
            <w:r>
              <w:t>se til at skolen har en organisert brannverntjeneste som fungerer i samsvar med lovverket. Delta i vernerunder sammen med verneombud og branntilsyn sammen med brannvesenet.</w:t>
            </w:r>
          </w:p>
        </w:tc>
      </w:tr>
      <w:tr w14:paraId="7FEAE31A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19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Sentrale </w:t>
            </w:r>
            <w:r>
              <w:rPr>
                <w:bCs/>
              </w:rPr>
              <w:t>arbeidsoppgaver</w:t>
            </w:r>
          </w:p>
        </w:tc>
      </w:tr>
      <w:tr w14:paraId="7FEAE32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1B" w14:textId="77777777">
            <w:pPr>
              <w:pStyle w:val="BodyText"/>
            </w:pPr>
            <w:r>
              <w:t>Foreta en kontinuerlig kartlegging av brannsikkerheten ved skolen og komme med forslag til tiltak som kan forebygge brann. Drive opplysning for økt brannsikkerhet.</w:t>
            </w:r>
          </w:p>
          <w:p w:rsidR="000F4F55" w14:paraId="7FEAE31C" w14:textId="77777777">
            <w:pPr>
              <w:pStyle w:val="BodyText"/>
            </w:pPr>
            <w:r>
              <w:t>Analysere årsaker til brann og tilløp til brann og sende meldinger dette til AMU.</w:t>
            </w:r>
          </w:p>
          <w:p w:rsidR="000F4F55" w14:paraId="7FEAE31D" w14:textId="19E7CA19">
            <w:pPr>
              <w:pStyle w:val="BodyText"/>
            </w:pPr>
            <w:r>
              <w:t>Fylkesbyggesjefen har laget en brannvernmappe for alle institusjonene i fylket. Denne er sendt</w:t>
            </w:r>
            <w:r>
              <w:t xml:space="preserve"> ansvarlig brannvernleder i alle fylkeskommunale skoler og institusjoner. </w:t>
            </w:r>
          </w:p>
          <w:p w:rsidR="000F4F55" w14:paraId="7FEAE31E" w14:textId="77777777">
            <w:pPr>
              <w:pStyle w:val="BodyText"/>
            </w:pPr>
            <w:r>
              <w:t>I mappen skal all dokumentasjon for å dekke brannvernforskriftene samles. En rekke skjema for å forenkle dokumentasjonsarbeidet er vedlagt mappen.</w:t>
            </w:r>
          </w:p>
          <w:p w:rsidR="000F4F55" w14:paraId="7FEAE31F" w14:textId="77777777">
            <w:pPr>
              <w:pStyle w:val="BodyText"/>
            </w:pPr>
            <w:r>
              <w:t>I skolens kvalitetssystem fremgår det hvor brannvernmappen er plassert og hvem som er brannvernleder.</w:t>
            </w:r>
          </w:p>
        </w:tc>
      </w:tr>
      <w:tr w14:paraId="7FEAE32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2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7FEAE324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4F55" w14:paraId="7FEAE323" w14:textId="77777777">
            <w:r>
              <w:rPr>
                <w:b/>
                <w:i/>
                <w:color w:val="000080"/>
              </w:rPr>
              <w:t xml:space="preserve">Typiske beslutninger </w:t>
            </w:r>
            <w:r>
              <w:rPr>
                <w:b/>
                <w:i/>
                <w:color w:val="000080"/>
              </w:rPr>
              <w:t>funksjonsinnehaveren selv treffer:</w:t>
            </w:r>
            <w:r>
              <w:rPr>
                <w:color w:val="000080"/>
              </w:rPr>
              <w:t xml:space="preserve">   </w:t>
            </w:r>
            <w:r>
              <w:t>Kartlegging og rapportering.</w:t>
            </w:r>
          </w:p>
        </w:tc>
      </w:tr>
      <w:tr w14:paraId="7FEAE326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5" w14:textId="77777777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  </w:t>
            </w:r>
            <w:r>
              <w:t>Disposisjoner som går ut over tildelte rammer.</w:t>
            </w:r>
          </w:p>
        </w:tc>
      </w:tr>
      <w:tr w14:paraId="7FEAE32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7" w14:textId="77777777">
            <w:r>
              <w:rPr>
                <w:b/>
                <w:i/>
                <w:color w:val="000080"/>
              </w:rPr>
              <w:t xml:space="preserve">Samarbeider spesielt med internt: </w:t>
            </w:r>
            <w:r>
              <w:t xml:space="preserve"> IK-koordinator, verneleder, medlemmer av AMU, HVO og elev-HVO om skolens brannvernarbeid.</w:t>
            </w:r>
          </w:p>
        </w:tc>
      </w:tr>
      <w:tr w14:paraId="7FEAE32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9" w14:textId="77777777">
            <w:r>
              <w:rPr>
                <w:b/>
                <w:i/>
                <w:color w:val="000080"/>
              </w:rPr>
              <w:t xml:space="preserve">Samarbeider eksternt med: </w:t>
            </w:r>
            <w:r>
              <w:t>ressurspersoner utenfor skolen (brannvesen, m. fl.)</w:t>
            </w:r>
          </w:p>
        </w:tc>
      </w:tr>
      <w:tr w14:paraId="7FEAE32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2B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7FEAE32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69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0F4F55" w14:paraId="7FEAE32D" w14:textId="77777777">
            <w:pPr>
              <w:ind w:right="-119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331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F4F55" w14:paraId="7FEAE32E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Dokumentert kompetanse om </w:t>
            </w:r>
            <w:r>
              <w:rPr>
                <w:color w:val="000000"/>
              </w:rPr>
              <w:t>brannvern. Evne til målrettet brannvern-ledelse. Vilje til initiativ og samarbeid.</w:t>
            </w:r>
          </w:p>
        </w:tc>
      </w:tr>
      <w:tr w14:paraId="7FEAE332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69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0F4F55" w14:paraId="7FEAE330" w14:textId="77777777">
            <w:pPr>
              <w:ind w:right="-119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331" w:type="pct"/>
            <w:gridSpan w:val="4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0F4F55" w14:paraId="7FEAE331" w14:textId="77777777">
            <w:pPr>
              <w:rPr>
                <w:bCs/>
              </w:rPr>
            </w:pPr>
            <w:r>
              <w:rPr>
                <w:bCs/>
              </w:rPr>
              <w:t>Administrasjons- og ledelseserfaring.</w:t>
            </w:r>
            <w:r>
              <w:rPr>
                <w:color w:val="000000"/>
              </w:rPr>
              <w:t xml:space="preserve"> </w:t>
            </w:r>
          </w:p>
        </w:tc>
      </w:tr>
      <w:tr w14:paraId="7FEAE337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0F4F55" w14:paraId="7FEAE333" w14:textId="77777777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  </w:t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0F4F55" w14:paraId="7FEAE334" w14:textId="77777777">
            <w:pPr>
              <w:rPr>
                <w:bCs/>
              </w:rPr>
            </w:pPr>
          </w:p>
          <w:p w:rsidR="000F4F55" w14:paraId="7FEAE335" w14:textId="77777777">
            <w:pPr>
              <w:rPr>
                <w:bCs/>
              </w:rPr>
            </w:pPr>
          </w:p>
          <w:p w:rsidR="000F4F55" w14:paraId="7FEAE336" w14:textId="77777777">
            <w:pPr>
              <w:rPr>
                <w:bCs/>
                <w:iCs/>
              </w:rPr>
            </w:pP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>brannvernleder</w:t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</w:t>
            </w:r>
            <w:r>
              <w:rPr>
                <w:bCs/>
                <w:iCs/>
              </w:rPr>
              <w:t>rektor</w:t>
            </w:r>
          </w:p>
        </w:tc>
      </w:tr>
    </w:tbl>
    <w:p w:rsidR="000F4F55" w14:paraId="7FEAE338" w14:textId="77777777">
      <w:pPr>
        <w:rPr>
          <w:sz w:val="16"/>
        </w:rPr>
      </w:pPr>
    </w:p>
    <w:p w:rsidR="000F4F55" w14:paraId="7FEAE33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F4F55" w14:paraId="7FEAE33D" w14:textId="77777777">
      <w:pPr>
        <w:pStyle w:val="Punktheading"/>
      </w:pPr>
      <w:bookmarkEnd w:id="1"/>
      <w:r>
        <w:t xml:space="preserve">Eksterne </w:t>
      </w:r>
      <w: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Lovdata. Brann- og eksplosjonsvernloven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Lovdata.Forskr.om brannforebyggende tiltak og tilsyn</w:t>
              </w:r>
            </w:hyperlink>
          </w:p>
        </w:tc>
      </w:tr>
    </w:tbl>
    <w:p w:rsidR="000F4F55" w14:paraId="7FEAE348" w14:textId="77777777">
      <w:pPr>
        <w:pStyle w:val="Normal2"/>
      </w:pPr>
      <w:bookmarkEnd w:id="2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FEAE354" w14:textId="77777777" w:rsidTr="00EA75D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A3137" w:rsidP="00EA75D9" w14:paraId="7FEAE351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 xml:space="preserve">DOCPROPERTY </w:instrText>
          </w:r>
          <w:r>
            <w:rPr>
              <w:i w:val="0"/>
              <w:color w:val="000080"/>
            </w:rPr>
            <w:instrText>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25.02.2025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A3137" w:rsidP="00EA75D9" w14:paraId="7FEAE352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A3137" w:rsidP="00EA75D9" w14:paraId="7FEAE353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KS2017.2.1.4-21</w:t>
          </w:r>
          <w:r>
            <w:rPr>
              <w:i w:val="0"/>
            </w:rPr>
            <w:fldChar w:fldCharType="end"/>
          </w:r>
        </w:p>
      </w:tc>
    </w:tr>
    <w:tr w14:paraId="7FEAE358" w14:textId="77777777" w:rsidTr="00EA75D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A3137" w:rsidP="00EA75D9" w14:paraId="7FEAE355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 (BG)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A3137" w:rsidP="00EA75D9" w14:paraId="7FEAE356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A3137" w:rsidP="00EA75D9" w14:paraId="7FEAE357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A454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A454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A3137" w:rsidP="00EA3137" w14:paraId="7FEAE359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FEAE3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E069D" w:rsidRPr="0051404E" w:rsidP="008348DF" w14:paraId="7FEAE34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E069D" w:rsidRPr="00CC5637" w:rsidP="00CF0DEE" w14:paraId="7FEAE34B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E069D" w:rsidRPr="0051404E" w:rsidP="008348DF" w14:paraId="7FEAE34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E069D" w:rsidP="008348DF" w14:paraId="7FEAE34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3137" w:rsidP="005E069D" w14:paraId="7FEAE34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F55" w14:paraId="7FEAE35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FABC8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86EB450"/>
    <w:lvl w:ilvl="0">
      <w:start w:val="0"/>
      <w:numFmt w:val="decimal"/>
      <w:lvlText w:val="*"/>
      <w:lvlJc w:val="left"/>
    </w:lvl>
  </w:abstractNum>
  <w:abstractNum w:abstractNumId="3">
    <w:nsid w:val="146A6633"/>
    <w:multiLevelType w:val="hybridMultilevel"/>
    <w:tmpl w:val="8864DE6E"/>
    <w:lvl w:ilvl="0">
      <w:start w:val="1"/>
      <w:numFmt w:val="bullet"/>
      <w:pStyle w:val="Punktmerketliste21"/>
      <w:lvlText w:val=""/>
      <w:lvlJc w:val="left"/>
      <w:pPr>
        <w:tabs>
          <w:tab w:val="num" w:pos="1876"/>
        </w:tabs>
        <w:ind w:left="1876" w:hanging="397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59"/>
        </w:tabs>
        <w:ind w:left="255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79"/>
        </w:tabs>
        <w:ind w:left="3279" w:hanging="180"/>
      </w:pPr>
    </w:lvl>
    <w:lvl w:ilvl="3" w:tentative="1">
      <w:start w:val="1"/>
      <w:numFmt w:val="decimal"/>
      <w:lvlText w:val="%4."/>
      <w:lvlJc w:val="left"/>
      <w:pPr>
        <w:tabs>
          <w:tab w:val="num" w:pos="3999"/>
        </w:tabs>
        <w:ind w:left="399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19"/>
        </w:tabs>
        <w:ind w:left="471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39"/>
        </w:tabs>
        <w:ind w:left="5439" w:hanging="180"/>
      </w:pPr>
    </w:lvl>
    <w:lvl w:ilvl="6" w:tentative="1">
      <w:start w:val="1"/>
      <w:numFmt w:val="decimal"/>
      <w:lvlText w:val="%7."/>
      <w:lvlJc w:val="left"/>
      <w:pPr>
        <w:tabs>
          <w:tab w:val="num" w:pos="6159"/>
        </w:tabs>
        <w:ind w:left="615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79"/>
        </w:tabs>
        <w:ind w:left="687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99"/>
        </w:tabs>
        <w:ind w:left="7599" w:hanging="180"/>
      </w:pPr>
    </w:lvl>
  </w:abstractNum>
  <w:abstractNum w:abstractNumId="4">
    <w:nsid w:val="367D0DEF"/>
    <w:multiLevelType w:val="hybridMultilevel"/>
    <w:tmpl w:val="566E156E"/>
    <w:lvl w:ilvl="0">
      <w:start w:val="1"/>
      <w:numFmt w:val="decimal"/>
      <w:lvlText w:val="%1."/>
      <w:lvlJc w:val="left"/>
      <w:pPr>
        <w:tabs>
          <w:tab w:val="num" w:pos="2184"/>
        </w:tabs>
        <w:ind w:left="218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59"/>
        </w:tabs>
        <w:ind w:left="255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79"/>
        </w:tabs>
        <w:ind w:left="3279" w:hanging="180"/>
      </w:pPr>
    </w:lvl>
    <w:lvl w:ilvl="3" w:tentative="1">
      <w:start w:val="1"/>
      <w:numFmt w:val="decimal"/>
      <w:lvlText w:val="%4."/>
      <w:lvlJc w:val="left"/>
      <w:pPr>
        <w:tabs>
          <w:tab w:val="num" w:pos="3999"/>
        </w:tabs>
        <w:ind w:left="399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19"/>
        </w:tabs>
        <w:ind w:left="471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39"/>
        </w:tabs>
        <w:ind w:left="5439" w:hanging="180"/>
      </w:pPr>
    </w:lvl>
    <w:lvl w:ilvl="6" w:tentative="1">
      <w:start w:val="1"/>
      <w:numFmt w:val="decimal"/>
      <w:lvlText w:val="%7."/>
      <w:lvlJc w:val="left"/>
      <w:pPr>
        <w:tabs>
          <w:tab w:val="num" w:pos="6159"/>
        </w:tabs>
        <w:ind w:left="615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79"/>
        </w:tabs>
        <w:ind w:left="687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99"/>
        </w:tabs>
        <w:ind w:left="7599" w:hanging="180"/>
      </w:pPr>
    </w:lvl>
  </w:abstractNum>
  <w:abstractNum w:abstractNumId="5">
    <w:nsid w:val="798D60B4"/>
    <w:multiLevelType w:val="hybridMultilevel"/>
    <w:tmpl w:val="B6508A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260402">
    <w:abstractNumId w:val="1"/>
  </w:num>
  <w:num w:numId="2" w16cid:durableId="1665012308">
    <w:abstractNumId w:val="5"/>
  </w:num>
  <w:num w:numId="3" w16cid:durableId="970280242">
    <w:abstractNumId w:val="4"/>
  </w:num>
  <w:num w:numId="4" w16cid:durableId="1221207585">
    <w:abstractNumId w:val="0"/>
  </w:num>
  <w:num w:numId="5" w16cid:durableId="250428910">
    <w:abstractNumId w:val="3"/>
  </w:num>
  <w:num w:numId="6" w16cid:durableId="1677030600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55"/>
    <w:rsid w:val="00063B60"/>
    <w:rsid w:val="000F4F55"/>
    <w:rsid w:val="00341F8A"/>
    <w:rsid w:val="00461068"/>
    <w:rsid w:val="004A51E9"/>
    <w:rsid w:val="0051404E"/>
    <w:rsid w:val="005377BC"/>
    <w:rsid w:val="005B56C3"/>
    <w:rsid w:val="005E069D"/>
    <w:rsid w:val="005F25F0"/>
    <w:rsid w:val="006F55B6"/>
    <w:rsid w:val="00767E1F"/>
    <w:rsid w:val="007B633C"/>
    <w:rsid w:val="008348DF"/>
    <w:rsid w:val="0097301D"/>
    <w:rsid w:val="00B13F03"/>
    <w:rsid w:val="00B65105"/>
    <w:rsid w:val="00C50112"/>
    <w:rsid w:val="00C524F4"/>
    <w:rsid w:val="00CC5637"/>
    <w:rsid w:val="00CF0DEE"/>
    <w:rsid w:val="00D64B8E"/>
    <w:rsid w:val="00DA454B"/>
    <w:rsid w:val="00DD684F"/>
    <w:rsid w:val="00E251A4"/>
    <w:rsid w:val="00E81883"/>
    <w:rsid w:val="00EA3137"/>
    <w:rsid w:val="00EA75D9"/>
    <w:rsid w:val="00FF76B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5.2019¤3#EK_KlGjelderFra¤2#0¤2#¤3#EK_Opprettet¤2#0¤2#13.11.2005¤3#EK_Utgitt¤2#0¤2#13.11.2005¤3#EK_IBrukDato¤2#0¤2#15.05.2019¤3#EK_DokumentID¤2#0¤2#D00404¤3#EK_DokTittel¤2#0¤2#BRANNVERN; Funksjonsinstruks - Brannvernleder¤3#EK_DokType¤2#0¤2#Stillingsinstruks¤3#EK_DocLvlShort¤2#0¤2# ¤3#EK_DocLevel¤2#0¤2# ¤3#EK_EksRef¤2#2¤2# 5_x0009_Lovdata._x0009_Brann- og eksplosjonsvernloven_x0009_00287_x0009_http://www.lovdata.no/cgi-wift/wiftldles?doc=/usr/www/lovdata/all/nl-20020614-020.html&amp;dep=alle&amp;titt=brann-+og+eksplosjonsvern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om_x0009_brannforebyggende tiltak og tilsyn_x0009_00272_x0009_http://www.lovdata.no/cgi-wift/wiftldles?doc=/usr/www/lovdata/for/sf/jd/jd-20020626-0847.html&amp;dep=alle&amp;titt=forskrift+om+brannforebyggende+tiltak+og+tilsyn&amp;_x0009_¤1#STD.DNV-MA.4.2.1_x0009_General_x0009_00121_x0009_https://ek.vlfk.no/eknet/docpage.aspx?docid=x121_x0009_¤1#¤3#EK_Erstatter¤2#0¤2#3.01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2.1.2-16¤3#EK_Revisjon¤2#0¤2#3.02¤3#EK_Ansvarlig¤2#0¤2#Eirik Ørn¤3#EK_SkrevetAv¤2#0¤2#Eirik Ørn (BG)¤3#EK_UText1¤2#0¤2# ¤3#EK_UText2¤2#0¤2# ¤3#EK_UText3¤2#0¤2# ¤3#EK_UText4¤2#0¤2# ¤3#EK_Status¤2#0¤2#I bruk¤3#EK_Stikkord¤2#0¤2#MA 2.1.2&#13;_x000a_RMA 4 Driftsfasen. 9001s  6.4 Arbeidsmiljø.¤3#EK_SuperStikkord¤2#0¤2#¤3#EK_Rapport¤2#3¤2#¤3#EK_EKPrintMerke¤2#0¤2#Uoffisiell utskrift er kun gyldig på utskriftsdato¤3#EK_Watermark¤2#0¤2#¤3#EK_Utgave¤2#0¤2#3.02¤3#EK_Merknad¤2#7¤2#Forlenget gyldighet til 15.05.2020¤3#EK_VerLogg¤2#2¤2#Ver. 3.02 - 15.05.2019|Forlenget gyldighet til 15.05.2020¤1#Ver. 3.01 - 15.06.2018|¤1#Ver. 3.00 - 06.03.2018|¤1#Ver. 2.01 - 07.04.2006|¤1#Ver. 2.00 - 07.04.2006|¤1#Ver. 1.00 - 13.11.200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15.05.2020¤3#EK_Vedlegg¤2#2¤2# 0_x0009_¤3#EK_AvdelingOver¤2#4¤2# ¤3#EK_HRefNr¤2#0¤2# ¤3#EK_HbNavn¤2#0¤2# ¤3#EK_DokRefnr¤2#4¤2#0001020102¤3#EK_Dokendrdato¤2#4¤2#04.12.2020 12:29:13¤3#EK_HbType¤2#4¤2# ¤3#EK_Offisiell¤2#4¤2# ¤3#EK_VedleggRef¤2#4¤2#-KS-2.1.2-16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6"/>
    <w:docVar w:name="ek_doclevel" w:val=" "/>
    <w:docVar w:name="ek_doclvlshort" w:val=" "/>
    <w:docVar w:name="ek_doktittel" w:val="BRANNVERN; Funksjonsinstruks - Brannvernleder"/>
    <w:docVar w:name="ek_erstatter" w:val="3.01"/>
    <w:docVar w:name="ek_erstatterd" w:val="06.03.2018"/>
    <w:docVar w:name="ek_format" w:val="-10"/>
    <w:docVar w:name="ek_gjelderfra" w:val="15.05.2019"/>
    <w:docVar w:name="ek_gjeldertil" w:val="15.05.2020"/>
    <w:docVar w:name="ek_hbnavn" w:val=" "/>
    <w:docVar w:name="ek_hørt" w:val=" "/>
    <w:docVar w:name="ek_ibrukdato" w:val="15.05.2019"/>
    <w:docVar w:name="ek_merknad" w:val="Forlenget gyldighet til 15.05.2020"/>
    <w:docVar w:name="ek_refnr" w:val="-KS-2.1.2-16"/>
    <w:docVar w:name="ek_revisjon" w:val="3.02"/>
    <w:docVar w:name="ek_s00m0101" w:val="KVALITETSSYSTEM"/>
    <w:docVar w:name="ek_s00m0201" w:val="GENERELT"/>
    <w:docVar w:name="ek_signatur" w:val="Jan Kåre Greve"/>
    <w:docVar w:name="ek_skrevetav" w:val="Eirik Ørn (BG)"/>
    <w:docVar w:name="ek_status" w:val="I bruk"/>
    <w:docVar w:name="EK_TYPE" w:val="DOK"/>
    <w:docVar w:name="ek_utgave" w:val="3.02"/>
    <w:docVar w:name="ek_verifisert" w:val="- Tombre, Torbjørn"/>
    <w:docVar w:name="Erstatter" w:val="lab_erstatter"/>
    <w:docVar w:name="idek_eksref" w:val=";00287;00389;00369;00272;00121;"/>
    <w:docVar w:name="idxr" w:val=";00287;00389;00369;00272;00121;"/>
    <w:docVar w:name="KHB" w:val="UB"/>
    <w:docVar w:name="skitten" w:val="0"/>
    <w:docVar w:name="tidek_eksref" w:val=";00287;00389;00369;00272;00121;"/>
    <w:docVar w:name="Tittel" w:val="Dette er en Test tittel."/>
    <w:docVar w:name="xr00121" w:val="STD.DNV-MA.4.2.1"/>
    <w:docVar w:name="xr00272" w:val="Lovdata.Forskr.om"/>
    <w:docVar w:name="xr00287" w:val="Lovdata."/>
    <w:docVar w:name="xr00369" w:val="Lovdata.Oppll.§9a."/>
    <w:docVar w:name="xr00389" w:val="Lovdata.Fagskolel.§4a"/>
    <w:docVar w:name="xrf00121" w:val="https://ek.vlfk.no/eknet/docpage.aspx?docid=x121"/>
    <w:docVar w:name="xrt00121" w:val="General"/>
    <w:docVar w:name="xrt00272" w:val="brannforebyggende tiltak og tilsyn"/>
    <w:docVar w:name="xrt00369" w:val="Elevane sitt skolemiljø"/>
    <w:docVar w:name="xrt00389" w:val="Læringsmiljø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EAE2FE"/>
  <w15:docId w15:val="{F28AE61C-9676-4EAD-A2B6-07DDA33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customStyle="1" w:styleId="Punktmerketliste21">
    <w:name w:val="Punktmerket liste 21"/>
    <w:basedOn w:val="Normal"/>
    <w:autoRedefine/>
    <w:pPr>
      <w:numPr>
        <w:numId w:val="5"/>
      </w:numPr>
    </w:p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ToppVerdana">
    <w:name w:val="ToppVerdana"/>
    <w:basedOn w:val="Header"/>
    <w:pPr>
      <w:spacing w:after="120"/>
      <w:ind w:left="71"/>
      <w:jc w:val="left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5377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3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ovdata.no/cgi-wift/wiftldles?doc=/usr/www/lovdata/all/nl-20020614-020.html&amp;dep=alle&amp;titt=brann-+og+eksplosjonsvernloven&amp;" TargetMode="External" /><Relationship Id="rId5" Type="http://schemas.openxmlformats.org/officeDocument/2006/relationships/hyperlink" Target="http://www.lovdata.no/cgi-wift/wiftldles?doc=/usr/www/lovdata/for/sf/jd/jd-20020626-0847.html&amp;dep=alle&amp;titt=forskrift+om+brannforebyggende+tiltak+og+tilsyn&amp;" TargetMode="External" /><Relationship Id="rId6" Type="http://schemas.openxmlformats.org/officeDocument/2006/relationships/hyperlink" Target="http://www.lovdata.no/all/tl-20030620-056-0.html" TargetMode="External" /><Relationship Id="rId7" Type="http://schemas.openxmlformats.org/officeDocument/2006/relationships/hyperlink" Target="http://www.lovdata.no/all/hl-19980717-061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308</Words>
  <Characters>3444</Characters>
  <Application>Microsoft Office Word</Application>
  <DocSecurity>0</DocSecurity>
  <Lines>28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Brannvernleder</vt:lpstr>
      <vt:lpstr>Standard</vt:lpstr>
    </vt:vector>
  </TitlesOfParts>
  <Company>Datakvalitet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Funksjonsinstruks - Brannvernleder</dc:title>
  <dc:subject>0001020102|-KS-2.1.2-16|</dc:subject>
  <dc:creator>Handbok</dc:creator>
  <cp:lastModifiedBy>Eirik Ørn</cp:lastModifiedBy>
  <cp:revision>3</cp:revision>
  <cp:lastPrinted>2001-10-30T12:26:00Z</cp:lastPrinted>
  <dcterms:created xsi:type="dcterms:W3CDTF">2021-02-02T15:53:00Z</dcterms:created>
  <dcterms:modified xsi:type="dcterms:W3CDTF">2025-02-25T11:12:00Z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Funksjonsinstruks - Brannvernleder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KS2017.2.1.4-21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 (BG)</vt:lpwstr>
  </property>
  <property fmtid="{D5CDD505-2E9C-101B-9397-08002B2CF9AE}" pid="9" name="EK_Utgave">
    <vt:lpwstr>3.03</vt:lpwstr>
  </property>
  <property fmtid="{D5CDD505-2E9C-101B-9397-08002B2CF9AE}" pid="10" name="XR00121">
    <vt:lpwstr>STD.DNV-MA.4.2.1</vt:lpwstr>
  </property>
  <property fmtid="{D5CDD505-2E9C-101B-9397-08002B2CF9AE}" pid="11" name="XR00272">
    <vt:lpwstr>Lovdata.Forskr.om</vt:lpwstr>
  </property>
  <property fmtid="{D5CDD505-2E9C-101B-9397-08002B2CF9AE}" pid="12" name="XR00287">
    <vt:lpwstr>Lovdata.</vt:lpwstr>
  </property>
  <property fmtid="{D5CDD505-2E9C-101B-9397-08002B2CF9AE}" pid="13" name="XR00369">
    <vt:lpwstr>Lovdata.Oppll.§9a.</vt:lpwstr>
  </property>
  <property fmtid="{D5CDD505-2E9C-101B-9397-08002B2CF9AE}" pid="14" name="XR00389">
    <vt:lpwstr>Lovdata.Fagskolel.§4a</vt:lpwstr>
  </property>
  <property fmtid="{D5CDD505-2E9C-101B-9397-08002B2CF9AE}" pid="15" name="XRF00121">
    <vt:lpwstr>General</vt:lpwstr>
  </property>
  <property fmtid="{D5CDD505-2E9C-101B-9397-08002B2CF9AE}" pid="16" name="XRF00272">
    <vt:lpwstr>brannforebyggende tiltak og tilsyn</vt:lpwstr>
  </property>
  <property fmtid="{D5CDD505-2E9C-101B-9397-08002B2CF9AE}" pid="17" name="XRF00287">
    <vt:lpwstr>Brann- og eksplosjonsvernloven</vt:lpwstr>
  </property>
  <property fmtid="{D5CDD505-2E9C-101B-9397-08002B2CF9AE}" pid="18" name="XRF00369">
    <vt:lpwstr>Elevane sitt skolemiljø</vt:lpwstr>
  </property>
  <property fmtid="{D5CDD505-2E9C-101B-9397-08002B2CF9AE}" pid="19" name="XRF00389">
    <vt:lpwstr>Læringsmiljø</vt:lpwstr>
  </property>
  <property fmtid="{D5CDD505-2E9C-101B-9397-08002B2CF9AE}" pid="20" name="XRL00121">
    <vt:lpwstr>STD.DNV-MA.4.2.1 General</vt:lpwstr>
  </property>
  <property fmtid="{D5CDD505-2E9C-101B-9397-08002B2CF9AE}" pid="21" name="XRL00272">
    <vt:lpwstr>Lovdata.Forskr.om brannforebyggende tiltak og tilsyn</vt:lpwstr>
  </property>
  <property fmtid="{D5CDD505-2E9C-101B-9397-08002B2CF9AE}" pid="22" name="XRL00287">
    <vt:lpwstr>Lovdata. Brann- og eksplosjonsvernloven</vt:lpwstr>
  </property>
  <property fmtid="{D5CDD505-2E9C-101B-9397-08002B2CF9AE}" pid="23" name="XRL00369">
    <vt:lpwstr>Lovdata.Oppll.§9a. Elevane sitt skolemiljø</vt:lpwstr>
  </property>
  <property fmtid="{D5CDD505-2E9C-101B-9397-08002B2CF9AE}" pid="24" name="XRL00389">
    <vt:lpwstr>Lovdata.Fagskolel.§4a Læringsmiljø</vt:lpwstr>
  </property>
  <property fmtid="{D5CDD505-2E9C-101B-9397-08002B2CF9AE}" pid="25" name="XRT00121">
    <vt:lpwstr>General</vt:lpwstr>
  </property>
  <property fmtid="{D5CDD505-2E9C-101B-9397-08002B2CF9AE}" pid="26" name="XRT00272">
    <vt:lpwstr>brannforebyggende tiltak og tilsyn</vt:lpwstr>
  </property>
  <property fmtid="{D5CDD505-2E9C-101B-9397-08002B2CF9AE}" pid="27" name="XRT00287">
    <vt:lpwstr>Brann- og eksplosjonsvernloven</vt:lpwstr>
  </property>
  <property fmtid="{D5CDD505-2E9C-101B-9397-08002B2CF9AE}" pid="28" name="XRT00369">
    <vt:lpwstr>Elevane sitt skolemiljø</vt:lpwstr>
  </property>
  <property fmtid="{D5CDD505-2E9C-101B-9397-08002B2CF9AE}" pid="29" name="XRT00389">
    <vt:lpwstr>Læringsmiljø</vt:lpwstr>
  </property>
</Properties>
</file>