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165F935E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80687C" w:rsidP="00DE6D7D" w14:paraId="165F935D" w14:textId="77777777">
            <w:pPr>
              <w:pStyle w:val="Uthev2"/>
              <w:jc w:val="left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Kundenes eiendeler</w:t>
            </w:r>
            <w:r>
              <w:fldChar w:fldCharType="end"/>
            </w:r>
          </w:p>
        </w:tc>
      </w:tr>
    </w:tbl>
    <w:p w:rsidR="0080687C" w:rsidP="00DE6D7D" w14:paraId="165F935F" w14:textId="77777777">
      <w:pPr>
        <w:jc w:val="left"/>
      </w:pPr>
    </w:p>
    <w:p w:rsidR="00026284" w:rsidRPr="00026284" w:rsidP="00026284" w14:paraId="2D0B1AFC" w14:textId="77777777">
      <w:pPr>
        <w:jc w:val="left"/>
      </w:pPr>
      <w:r>
        <w:fldChar w:fldCharType="begin" w:fldLock="1"/>
      </w:r>
      <w:r>
        <w:instrText xml:space="preserve"> DOCPROPERTY EK_Bedriftsnavn </w:instrText>
      </w:r>
      <w:r>
        <w:fldChar w:fldCharType="separate"/>
      </w:r>
      <w:r>
        <w:t>Laksevåg og Bergen Maritime Vgs</w:t>
      </w:r>
      <w:r>
        <w:fldChar w:fldCharType="end"/>
      </w:r>
      <w:r>
        <w:t xml:space="preserve"> skal ta vare på kundenes eiendeler på en betryggende måte når eiendelene er i skolens besittelse eller blir brukt av skolen.</w:t>
      </w:r>
      <w:r>
        <w:br/>
      </w:r>
      <w:r>
        <w:br/>
      </w:r>
      <w:r w:rsidRPr="00026284">
        <w:t>Dokumentet vedrører ikke utstyr kundene bruker selv, og deretter legger fra seg uten å særskilt informere skolen om dette.</w:t>
      </w:r>
    </w:p>
    <w:p w:rsidR="0080687C" w:rsidP="00DE6D7D" w14:paraId="165F9361" w14:textId="77777777">
      <w:pPr>
        <w:jc w:val="left"/>
      </w:pPr>
    </w:p>
    <w:p w:rsidR="0080687C" w:rsidP="00DE6D7D" w14:paraId="165F9362" w14:textId="77777777">
      <w:pPr>
        <w:jc w:val="left"/>
      </w:pPr>
      <w:r>
        <w:t xml:space="preserve">Kunder defineres her som </w:t>
      </w:r>
      <w:r w:rsidR="007258BC">
        <w:t>elev</w:t>
      </w:r>
      <w:r>
        <w:t>er eller firma.</w:t>
      </w:r>
    </w:p>
    <w:p w:rsidR="0080687C" w:rsidP="00DE6D7D" w14:paraId="165F9363" w14:textId="77777777">
      <w:pPr>
        <w:jc w:val="left"/>
      </w:pPr>
    </w:p>
    <w:p w:rsidR="0080687C" w:rsidP="00DE6D7D" w14:paraId="165F9364" w14:textId="77777777">
      <w:pPr>
        <w:jc w:val="left"/>
      </w:pPr>
      <w:r>
        <w:t>Eksempler på kunders eiendeler kan være:</w:t>
      </w:r>
    </w:p>
    <w:p w:rsidR="0080687C" w:rsidP="00DE6D7D" w14:paraId="165F9365" w14:textId="77777777">
      <w:pPr>
        <w:jc w:val="left"/>
      </w:pPr>
    </w:p>
    <w:p w:rsidR="0080687C" w:rsidP="00DE6D7D" w14:paraId="165F9366" w14:textId="77777777">
      <w:pPr>
        <w:pStyle w:val="Punktmerketliste1"/>
        <w:jc w:val="left"/>
      </w:pPr>
      <w:r>
        <w:t xml:space="preserve">sensitiv informasjon om </w:t>
      </w:r>
      <w:r w:rsidR="007258BC">
        <w:t>elev</w:t>
      </w:r>
      <w:r>
        <w:t>en</w:t>
      </w:r>
    </w:p>
    <w:p w:rsidR="0080687C" w:rsidP="00DE6D7D" w14:paraId="165F9367" w14:textId="77777777">
      <w:pPr>
        <w:pStyle w:val="Punktmerketliste1"/>
        <w:jc w:val="left"/>
      </w:pPr>
      <w:r>
        <w:t>elevens arbeid (som felt-/ forskningsarbeid, oppgaver, prosjekt etc.)</w:t>
      </w:r>
    </w:p>
    <w:p w:rsidR="0080687C" w:rsidP="00DE6D7D" w14:paraId="165F9368" w14:textId="77777777">
      <w:pPr>
        <w:pStyle w:val="Punktmerketliste1"/>
        <w:jc w:val="left"/>
      </w:pPr>
      <w:r>
        <w:t>lisensierte produkt (f.eks. eksternt opplæringsprogram)</w:t>
      </w:r>
    </w:p>
    <w:p w:rsidR="0080687C" w:rsidP="00DE6D7D" w14:paraId="165F9369" w14:textId="77777777">
      <w:pPr>
        <w:pStyle w:val="Punktmerketliste1"/>
        <w:jc w:val="left"/>
      </w:pPr>
      <w:r>
        <w:t>utstyr, planer, fasiliteter som tilhører rederier som brukes i opplæringen.</w:t>
      </w:r>
    </w:p>
    <w:p w:rsidR="0080687C" w:rsidP="00DE6D7D" w14:paraId="165F936A" w14:textId="77777777">
      <w:pPr>
        <w:jc w:val="left"/>
      </w:pPr>
    </w:p>
    <w:p w:rsidR="00026284" w:rsidP="00DE6D7D" w14:paraId="455759E9" w14:textId="77777777">
      <w:pPr>
        <w:jc w:val="left"/>
      </w:pPr>
      <w:r>
        <w:t xml:space="preserve">Dersom eiendelene til en </w:t>
      </w:r>
      <w:r w:rsidR="007258BC">
        <w:t>elev</w:t>
      </w:r>
      <w:r>
        <w:t xml:space="preserve"> eller et rederi går tapt eller blir ødelagt, skal dette rapporteres til kunden og loggføres. </w:t>
      </w:r>
      <w:r>
        <w:br/>
      </w:r>
      <w:r>
        <w:br/>
        <w:t>Skolen er selvassurandør, og skolen utbetaler derfor ikke erstatning for tapte eiendeler.</w:t>
      </w:r>
    </w:p>
    <w:p w:rsidR="00026284" w:rsidP="00DE6D7D" w14:paraId="69E9840D" w14:textId="77777777">
      <w:pPr>
        <w:jc w:val="left"/>
      </w:pPr>
    </w:p>
    <w:p w:rsidR="0080687C" w:rsidP="00DE6D7D" w14:paraId="165F936B" w14:textId="716BCCC1">
      <w:pPr>
        <w:jc w:val="left"/>
      </w:pPr>
      <w:r>
        <w:t>I forbindelse med Åpen dag må involverte, og tilstedeværende, tilstrebe økt sikkerhet rundt personlige  eiendeler</w:t>
      </w:r>
    </w:p>
    <w:p w:rsidR="0080687C" w:rsidP="00DE6D7D" w14:paraId="165F936C" w14:textId="77777777">
      <w:pPr>
        <w:jc w:val="left"/>
      </w:pPr>
    </w:p>
    <w:p w:rsidR="0080687C" w:rsidRPr="001F11B9" w:rsidP="00DE6D7D" w14:paraId="165F936D" w14:textId="77777777">
      <w:pPr>
        <w:jc w:val="left"/>
        <w:rPr>
          <w:b/>
        </w:rPr>
      </w:pPr>
      <w:r w:rsidRPr="001F11B9">
        <w:rPr>
          <w:b/>
        </w:rPr>
        <w:t>Interne referanser</w:t>
      </w:r>
    </w:p>
    <w:p w:rsidR="001F11B9" w:rsidP="00DE6D7D" w14:paraId="165F936E" w14:textId="77777777">
      <w:pPr>
        <w:jc w:val="left"/>
      </w:pPr>
    </w:p>
    <w:p w:rsidR="00B12B12" w:rsidP="00DE6D7D" w14:paraId="165F936F" w14:textId="77777777">
      <w:pPr>
        <w:jc w:val="left"/>
      </w:pPr>
      <w:r>
        <w:t>GDPR dokumenter: KS 4.2.1-05 og ADM 9-01 til 9-06</w:t>
      </w:r>
    </w:p>
    <w:p w:rsidR="00B12B12" w:rsidP="00DE6D7D" w14:paraId="165F9370" w14:textId="77777777">
      <w:pPr>
        <w:jc w:val="left"/>
      </w:pPr>
    </w:p>
    <w:p w:rsidR="001F11B9" w:rsidRPr="001F11B9" w:rsidP="00DE6D7D" w14:paraId="165F9371" w14:textId="77777777">
      <w:pPr>
        <w:jc w:val="left"/>
        <w:rPr>
          <w:b/>
        </w:rPr>
      </w:pPr>
      <w:r w:rsidRPr="001F11B9">
        <w:rPr>
          <w:b/>
        </w:rPr>
        <w:t>Eksterne referanser</w:t>
      </w:r>
    </w:p>
    <w:p w:rsidR="001F11B9" w:rsidP="00DE6D7D" w14:paraId="165F9372" w14:textId="77777777">
      <w:pPr>
        <w:jc w:val="left"/>
      </w:pPr>
    </w:p>
    <w:p w:rsidR="001F11B9" w:rsidP="00DE6D7D" w14:paraId="165F9373" w14:textId="77777777">
      <w:pPr>
        <w:jc w:val="left"/>
      </w:pPr>
      <w:r>
        <w:t>DNVGL-ST-0029:2014-04 4.3.1: «Customer Property»</w:t>
      </w:r>
    </w:p>
    <w:p w:rsidR="0080687C" w:rsidP="00DE6D7D" w14:paraId="165F9374" w14:textId="77777777">
      <w:pPr>
        <w:jc w:val="left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60F0" w14:paraId="165F937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165F9380" w14:textId="77777777" w:rsidTr="00E57F73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10401D" w:rsidP="00E57F73" w14:paraId="165F937D" w14:textId="77777777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15.07.2025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10401D" w:rsidP="00E57F73" w14:paraId="165F937E" w14:textId="77777777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4.01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10401D" w:rsidP="00E57F73" w14:paraId="165F937F" w14:textId="77777777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KS2017.4.3.1-01</w:t>
          </w:r>
          <w:r>
            <w:rPr>
              <w:i w:val="0"/>
            </w:rPr>
            <w:fldChar w:fldCharType="end"/>
          </w:r>
        </w:p>
      </w:tc>
    </w:tr>
    <w:tr w14:paraId="165F9384" w14:textId="77777777" w:rsidTr="00E57F73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10401D" w:rsidRPr="007258BC" w:rsidP="00E57F73" w14:paraId="165F9381" w14:textId="77777777">
          <w:pPr>
            <w:pStyle w:val="Footer"/>
            <w:rPr>
              <w:i w:val="0"/>
              <w:lang w:val="en-US"/>
            </w:rPr>
          </w:pPr>
          <w:r w:rsidRPr="007258BC">
            <w:rPr>
              <w:i w:val="0"/>
              <w:lang w:val="en-US"/>
            </w:rPr>
            <w:t>Sign.:</w:t>
          </w:r>
          <w:r w:rsidRPr="007258BC">
            <w:rPr>
              <w:i w:val="0"/>
              <w:lang w:val="en-US"/>
            </w:rPr>
            <w:tab/>
          </w:r>
          <w:r>
            <w:rPr>
              <w:i w:val="0"/>
            </w:rPr>
            <w:fldChar w:fldCharType="begin" w:fldLock="1"/>
          </w:r>
          <w:r w:rsidRPr="007258BC">
            <w:rPr>
              <w:i w:val="0"/>
              <w:color w:val="000080"/>
              <w:lang w:val="en-US"/>
            </w:rPr>
            <w:instrText>DOCPROPERTY EK_SkrevetAv</w:instrText>
          </w:r>
          <w:r>
            <w:rPr>
              <w:i w:val="0"/>
            </w:rPr>
            <w:fldChar w:fldCharType="separate"/>
          </w:r>
          <w:r w:rsidRPr="007258BC">
            <w:rPr>
              <w:i w:val="0"/>
              <w:color w:val="000080"/>
              <w:lang w:val="en-US"/>
            </w:rPr>
            <w:t>Eirik Ørn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10401D" w:rsidP="00E57F73" w14:paraId="165F9382" w14:textId="77777777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Jan Kåre Greve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10401D" w:rsidP="00E57F73" w14:paraId="165F9383" w14:textId="77777777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D03E94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D03E94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</w:p>
      </w:tc>
    </w:tr>
  </w:tbl>
  <w:p w:rsidR="0010401D" w:rsidP="005405CE" w14:paraId="165F9385" w14:textId="77777777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60F0" w14:paraId="165F938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C60F0" w14:paraId="165F937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165F937A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D03E94" w:rsidRPr="0051404E" w:rsidP="008348DF" w14:paraId="165F9376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D03E94" w:rsidRPr="00CC5637" w:rsidP="00CF0DEE" w14:paraId="165F9377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D03E94" w:rsidRPr="0051404E" w:rsidP="008348DF" w14:paraId="165F9378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D03E94" w:rsidP="008348DF" w14:paraId="165F9379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0401D" w:rsidP="00D03E94" w14:paraId="165F937B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401D" w14:paraId="165F9386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0701200">
    <w:abstractNumId w:val="2"/>
  </w:num>
  <w:num w:numId="2" w16cid:durableId="1624386306">
    <w:abstractNumId w:val="0"/>
  </w:num>
  <w:num w:numId="3" w16cid:durableId="1622877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87C"/>
    <w:rsid w:val="00026284"/>
    <w:rsid w:val="0010401D"/>
    <w:rsid w:val="00115A86"/>
    <w:rsid w:val="00120297"/>
    <w:rsid w:val="001B49C6"/>
    <w:rsid w:val="001F11B9"/>
    <w:rsid w:val="00275B89"/>
    <w:rsid w:val="00300956"/>
    <w:rsid w:val="00441580"/>
    <w:rsid w:val="00480EB0"/>
    <w:rsid w:val="004B0048"/>
    <w:rsid w:val="0051404E"/>
    <w:rsid w:val="005405CE"/>
    <w:rsid w:val="00621F86"/>
    <w:rsid w:val="007258BC"/>
    <w:rsid w:val="0080687C"/>
    <w:rsid w:val="0082636B"/>
    <w:rsid w:val="008348DF"/>
    <w:rsid w:val="00877B8B"/>
    <w:rsid w:val="008E7387"/>
    <w:rsid w:val="009F4A4A"/>
    <w:rsid w:val="00A31810"/>
    <w:rsid w:val="00B12B12"/>
    <w:rsid w:val="00B81984"/>
    <w:rsid w:val="00BF5F56"/>
    <w:rsid w:val="00C02154"/>
    <w:rsid w:val="00CC5637"/>
    <w:rsid w:val="00CF0DEE"/>
    <w:rsid w:val="00D03E94"/>
    <w:rsid w:val="00D0587A"/>
    <w:rsid w:val="00D174F3"/>
    <w:rsid w:val="00DD4336"/>
    <w:rsid w:val="00DE6D7D"/>
    <w:rsid w:val="00E17D1E"/>
    <w:rsid w:val="00E57F73"/>
    <w:rsid w:val="00E776A1"/>
    <w:rsid w:val="00ED46C0"/>
    <w:rsid w:val="00F148C5"/>
    <w:rsid w:val="00F339FE"/>
    <w:rsid w:val="00FC60F0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4.12.2019¤3#EK_Opprettet¤2#0¤2#19.01.2007¤3#EK_Utgitt¤2#0¤2#19.01.2007¤3#EK_IBrukDato¤2#0¤2#11.12.2019¤3#EK_DokumentID¤2#0¤2#D00465¤3#EK_DokTittel¤2#0¤2#Kundenes eiendeler¤3#EK_DokType¤2#0¤2#Dokument¤3#EK_EksRef¤2#2¤2# 0_x0009_¤3#EK_Erstatter¤2#0¤2#3.00¤3#EK_ErstatterD¤2#0¤2#07.03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4.3.1-01¤3#EK_Revisjon¤2#0¤2#4.00¤3#EK_Ansvarlig¤2#0¤2#Eirik Ørn¤3#EK_SkrevetAv¤2#0¤2#Eirik Ørn¤3#EK_UText1¤2#0¤2# ¤3#EK_UText2¤2#0¤2# ¤3#EK_UText3¤2#0¤2# ¤3#EK_UText4¤2#0¤2# ¤3#EK_Status¤2#0¤2#I bruk¤3#EK_Stikkord¤2#0¤2#MA 4.4.1¤3#EK_SuperStikkord¤2#0¤2#¤3#EK_Rapport¤2#3¤2#¤3#EK_EKPrintMerke¤2#0¤2#Uoffisiell utskrift er kun gyldig på utskriftsdato¤3#EK_Watermark¤2#0¤2#¤3#EK_Utgave¤2#0¤2#4.00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04.12.2020¤3#EK_Vedlegg¤2#2¤2# 0_x0009_¤3#EK_AvdelingOver¤2#4¤2# ¤3#EK_HRefNr¤2#0¤2# ¤3#EK_HbNavn¤2#0¤2# ¤3#EK_DokRefnr¤2#4¤2#0001040301¤3#EK_Dokendrdato¤2#4¤2#18.06.2020 10:17:18¤3#EK_HbType¤2#4¤2# ¤3#EK_Offisiell¤2#4¤2# ¤3#EK_VedleggRef¤2#4¤2#-KS-4.3.1-01¤3#EK_Strukt00¤2#5¤2#-¤5#KS¤5#KVALITETSSYSTEM¤5#1¤5#0¤4#-¤5#4¤5#DRIFTSFASEN¤5#0¤5#0¤4#.¤5#3¤5#Customer Property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3¤5#Customer Property¤5#0¤5#0¤4#.¤5#1¤5#Generelt¤5#0¤5#0¤4#\¤3#"/>
    <w:docVar w:name="ek_dl" w:val="1"/>
    <w:docVar w:name="ek_erstatter" w:val="3.00"/>
    <w:docVar w:name="ek_erstatterd" w:val="07.03.2018"/>
    <w:docVar w:name="ek_format" w:val="-10"/>
    <w:docVar w:name="ek_gjelderfra" w:val="04.12.2019"/>
    <w:docVar w:name="ek_gjeldertil" w:val="04.12.2020"/>
    <w:docVar w:name="ek_hbnavn" w:val=" "/>
    <w:docVar w:name="ek_hrefnr" w:val=" "/>
    <w:docVar w:name="ek_hørt" w:val=" "/>
    <w:docVar w:name="ek_ibrukdato" w:val="11.12.2019"/>
    <w:docVar w:name="ek_merknad" w:val="[]"/>
    <w:docVar w:name="ek_refnr" w:val="-KS-4.3.1-01"/>
    <w:docVar w:name="ek_revisjon" w:val="4.00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4.00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65F935D"/>
  <w15:docId w15:val="{73AB240D-5B41-4EDA-BCF8-5E1A09C3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jc w:val="left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jc w:val="left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jc w:val="left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lang w:eastAsia="en-US"/>
    </w:r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styleId="BalloonText">
    <w:name w:val="Balloon Text"/>
    <w:basedOn w:val="Normal"/>
    <w:link w:val="BobletekstTegn"/>
    <w:rsid w:val="00BF5F5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BF5F5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02628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4</TotalTime>
  <Pages>1</Pages>
  <Words>151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Kundenes eiendeler</vt:lpstr>
      <vt:lpstr>Standard</vt:lpstr>
    </vt:vector>
  </TitlesOfParts>
  <Company>Datakvalitet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Kundenes eiendeler</dc:title>
  <dc:subject>0001040301|-KS-4.3.1-01|</dc:subject>
  <dc:creator>Handbok</dc:creator>
  <cp:lastModifiedBy>Eirik Ørn</cp:lastModifiedBy>
  <cp:revision>3</cp:revision>
  <cp:lastPrinted>2001-10-30T12:26:00Z</cp:lastPrinted>
  <dcterms:created xsi:type="dcterms:W3CDTF">2020-07-20T09:18:00Z</dcterms:created>
  <dcterms:modified xsi:type="dcterms:W3CDTF">2025-07-15T09:11:00Z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Kundenes eiendeler</vt:lpwstr>
  </property>
  <property fmtid="{D5CDD505-2E9C-101B-9397-08002B2CF9AE}" pid="4" name="EK_GjelderFra">
    <vt:lpwstr>15.07.2025</vt:lpwstr>
  </property>
  <property fmtid="{D5CDD505-2E9C-101B-9397-08002B2CF9AE}" pid="5" name="EK_RefNr">
    <vt:lpwstr>KS2017.4.3.1-01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4.01</vt:lpwstr>
  </property>
  <property fmtid="{D5CDD505-2E9C-101B-9397-08002B2CF9AE}" pid="11" name="XRF00162">
    <vt:lpwstr>http://okonomi.hordaland-f.kommune.no/Økonomiavd/Innkjøp/forsikringsordningane_i_hordalan.htm</vt:lpwstr>
  </property>
  <property fmtid="{D5CDD505-2E9C-101B-9397-08002B2CF9AE}" pid="12" name="XRF00308">
    <vt:lpwstr>http://www.nokut.no/sw5658.asp</vt:lpwstr>
  </property>
  <property fmtid="{D5CDD505-2E9C-101B-9397-08002B2CF9AE}" pid="13" name="XRF00442">
    <vt:lpwstr>http://bmv.iskole.no/eknet/docpage.aspx?docid=x442</vt:lpwstr>
  </property>
</Properties>
</file>