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E6C8E51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E6C8E50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ved bruk av dreiebenk</w:t>
            </w:r>
            <w:r>
              <w:fldChar w:fldCharType="end"/>
            </w:r>
          </w:p>
        </w:tc>
      </w:tr>
    </w:tbl>
    <w:p w:rsidR="009F2964" w:rsidP="009F2964" w14:paraId="0E6C8E52" w14:textId="77777777"/>
    <w:p w:rsidR="009F2964" w:rsidP="009F2964" w14:paraId="0E6C8E53" w14:textId="77777777">
      <w:r>
        <w:t>HMS vedrørende dreiebenk inngår i obligatorisk HMS kurs, som alle elever må gå igjennom før skolestart.</w:t>
      </w:r>
      <w:r>
        <w:br/>
        <w:t xml:space="preserve"> </w:t>
      </w:r>
    </w:p>
    <w:p w:rsidR="009F2964" w:rsidP="009F2964" w14:paraId="0E6C8E54" w14:textId="30D6FFAC">
      <w:r>
        <w:t xml:space="preserve">Kurset avholdes av aktuelle lærere. </w:t>
      </w:r>
      <w:r>
        <w:br/>
      </w:r>
      <w:r>
        <w:br/>
        <w:t xml:space="preserve">Avsluttende prøve må bestås før man får lov å bruke verkstedet. </w:t>
      </w:r>
      <w:r>
        <w:br/>
      </w:r>
      <w:r>
        <w:br/>
        <w:t>Avdelingsleder TIF</w:t>
      </w:r>
      <w:r>
        <w:t xml:space="preserve"> reviderer punktlisten hver 2. år.</w:t>
      </w:r>
      <w:r>
        <w:br/>
      </w:r>
    </w:p>
    <w:p w:rsidR="009F2964" w:rsidP="009F2964" w14:paraId="0E6C8E55" w14:textId="77777777"/>
    <w:p w:rsidR="009F2964" w:rsidP="009F2964" w14:paraId="0E6C8E56" w14:textId="77777777"/>
    <w:p w:rsidR="009F2964" w:rsidRPr="00962368" w:rsidP="009F2964" w14:paraId="0E6C8E57" w14:textId="77777777">
      <w:pPr>
        <w:rPr>
          <w:u w:val="single"/>
        </w:rPr>
      </w:pPr>
      <w:r w:rsidRPr="00962368">
        <w:rPr>
          <w:u w:val="single"/>
        </w:rPr>
        <w:t>Følgende sikkerhetspunkter gjelder:</w:t>
      </w:r>
    </w:p>
    <w:p w:rsidR="009F2964" w:rsidP="009F2964" w14:paraId="0E6C8E58" w14:textId="77777777"/>
    <w:p w:rsidR="009F2964" w:rsidP="009F2964" w14:paraId="0E6C8E59" w14:textId="77777777">
      <w:pPr>
        <w:pStyle w:val="ListParagraph"/>
        <w:numPr>
          <w:ilvl w:val="0"/>
          <w:numId w:val="4"/>
        </w:numPr>
      </w:pPr>
      <w:r>
        <w:t>Bruk vernebriller</w:t>
      </w:r>
    </w:p>
    <w:p w:rsidR="009F2964" w:rsidP="009F2964" w14:paraId="0E6C8E5A" w14:textId="77777777">
      <w:pPr>
        <w:pStyle w:val="ListParagraph"/>
        <w:numPr>
          <w:ilvl w:val="0"/>
          <w:numId w:val="4"/>
        </w:numPr>
      </w:pPr>
      <w:r>
        <w:t>Bruk stramtsittende klær uten snorer og deler som kan henge seg fast i roterende utstyr</w:t>
      </w:r>
    </w:p>
    <w:p w:rsidR="009F2964" w:rsidP="009F2964" w14:paraId="0E6C8E5B" w14:textId="77777777">
      <w:pPr>
        <w:pStyle w:val="ListParagraph"/>
        <w:numPr>
          <w:ilvl w:val="0"/>
          <w:numId w:val="4"/>
        </w:numPr>
      </w:pPr>
      <w:r>
        <w:t>Ta alltid ut kjoksnøkkelen og sett den i holderen</w:t>
      </w:r>
    </w:p>
    <w:p w:rsidR="009F2964" w:rsidP="009F2964" w14:paraId="0E6C8E5C" w14:textId="77777777">
      <w:pPr>
        <w:pStyle w:val="ListParagraph"/>
        <w:numPr>
          <w:ilvl w:val="0"/>
          <w:numId w:val="4"/>
        </w:numPr>
      </w:pPr>
      <w:r>
        <w:t>Ta ikke i spon med fingrene</w:t>
      </w:r>
    </w:p>
    <w:p w:rsidR="009F2964" w:rsidP="009F2964" w14:paraId="0E6C8E5D" w14:textId="77777777">
      <w:pPr>
        <w:pStyle w:val="ListParagraph"/>
        <w:numPr>
          <w:ilvl w:val="0"/>
          <w:numId w:val="4"/>
        </w:numPr>
      </w:pPr>
      <w:r>
        <w:t>Benytt kost eller støvsuger til å rengjøre dreiebenken</w:t>
      </w:r>
    </w:p>
    <w:p w:rsidR="009F2964" w:rsidP="009F2964" w14:paraId="0E6C8E5E" w14:textId="77777777">
      <w:pPr>
        <w:pStyle w:val="ListParagraph"/>
        <w:numPr>
          <w:ilvl w:val="0"/>
          <w:numId w:val="4"/>
        </w:numPr>
      </w:pPr>
      <w:r>
        <w:t>Beskytt langt hår</w:t>
      </w:r>
    </w:p>
    <w:p w:rsidR="009F2964" w:rsidP="009F2964" w14:paraId="0E6C8E5F" w14:textId="77777777">
      <w:pPr>
        <w:pStyle w:val="ListParagraph"/>
        <w:numPr>
          <w:ilvl w:val="0"/>
          <w:numId w:val="4"/>
        </w:numPr>
      </w:pPr>
      <w:r>
        <w:t>Forstyrr aldri en som arbeider i en maskin</w:t>
      </w:r>
    </w:p>
    <w:p w:rsidR="009F2964" w:rsidP="009F2964" w14:paraId="0E6C8E60" w14:textId="77777777">
      <w:pPr>
        <w:pStyle w:val="ListParagraph"/>
        <w:numPr>
          <w:ilvl w:val="0"/>
          <w:numId w:val="4"/>
        </w:numPr>
      </w:pPr>
      <w:r>
        <w:t>Tørk opp oljesøl fra gulvet</w:t>
      </w:r>
    </w:p>
    <w:p w:rsidR="009F2964" w:rsidP="009F2964" w14:paraId="0E6C8E61" w14:textId="77777777">
      <w:pPr>
        <w:pStyle w:val="ListParagraph"/>
        <w:numPr>
          <w:ilvl w:val="0"/>
          <w:numId w:val="4"/>
        </w:numPr>
      </w:pPr>
      <w:r>
        <w:t>Ikke hør på musikk, eller bruk mobiltelefon mens du dreier</w:t>
      </w:r>
    </w:p>
    <w:p w:rsidR="009F2964" w:rsidP="009F2964" w14:paraId="0E6C8E62" w14:textId="77777777">
      <w:pPr>
        <w:pStyle w:val="ListParagraph"/>
        <w:numPr>
          <w:ilvl w:val="0"/>
          <w:numId w:val="4"/>
        </w:numPr>
      </w:pPr>
      <w:r>
        <w:t>Gjør det kjent med nødstoppbryter</w:t>
      </w:r>
    </w:p>
    <w:p w:rsidR="009F2964" w:rsidP="009F2964" w14:paraId="0E6C8E63" w14:textId="77777777"/>
    <w:p w:rsidR="009F2964" w:rsidP="009F2964" w14:paraId="0E6C8E64" w14:textId="77777777"/>
    <w:p w:rsidR="009F2964" w:rsidP="009F2964" w14:paraId="0E6C8E65" w14:textId="77777777"/>
    <w:p w:rsidR="009F2964" w:rsidP="009F2964" w14:paraId="0E6C8E66" w14:textId="77777777">
      <w:pPr>
        <w:pStyle w:val="Normal2"/>
      </w:pPr>
    </w:p>
    <w:p w:rsidR="009F2964" w:rsidP="009F2964" w14:paraId="0E6C8E6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9F2964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9F2964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F2964" w:rsidP="009F2964" w14:paraId="0E6C8E6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0E6C8E72" w14:textId="77777777" w:rsidTr="00B24AC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9F2964" w:rsidP="00B24AC2" w14:paraId="0E6C8E6C" w14:textId="77777777">
            <w:pPr>
              <w:pStyle w:val="Xref"/>
              <w:rPr>
                <w:color w:val="000080"/>
              </w:rPr>
            </w:pPr>
          </w:p>
          <w:p w:rsidR="009F2964" w:rsidP="00B24AC2" w14:paraId="0E6C8E6D" w14:textId="77777777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Forskrift om utførelse av arbeid, bruk av arbeidsutstyr og tilhørende tekniske krav (forskrift om utførelse av arbeid)</w:t>
            </w:r>
          </w:p>
          <w:p w:rsidR="009F2964" w:rsidP="00B24AC2" w14:paraId="0E6C8E6E" w14:textId="77777777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Forskrift om Arbeidsmiljølovens anvendelse for personer som ikke er arbeidstakere</w:t>
            </w:r>
          </w:p>
          <w:p w:rsidR="009F2964" w:rsidP="00B24AC2" w14:paraId="0E6C8E6F" w14:textId="77777777">
            <w:pPr>
              <w:pStyle w:val="Xref"/>
              <w:rPr>
                <w:color w:val="000080"/>
              </w:rPr>
            </w:pPr>
          </w:p>
          <w:p w:rsidR="009F2964" w:rsidP="00B24AC2" w14:paraId="0E6C8E70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9F2964" w:rsidP="00B24AC2" w14:paraId="0E6C8E71" w14:textId="77777777">
            <w:pPr>
              <w:pStyle w:val="Xref"/>
              <w:rPr>
                <w:color w:val="000080"/>
              </w:rPr>
            </w:pPr>
          </w:p>
        </w:tc>
      </w:tr>
    </w:tbl>
    <w:p w:rsidR="009F2964" w:rsidP="009F2964" w14:paraId="0E6C8E73" w14:textId="77777777">
      <w:pPr>
        <w:pStyle w:val="Normal2"/>
      </w:pPr>
    </w:p>
    <w:p w:rsidR="0052577D" w14:paraId="0E6C8E74" w14:textId="77777777"/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1EE" w14:paraId="0E6C8E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E6C8E8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E6C8E7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E6C8E7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E6C8E7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KS2017.4.2.2-03</w:t>
          </w:r>
          <w:r>
            <w:rPr>
              <w:i w:val="0"/>
              <w:sz w:val="20"/>
            </w:rPr>
            <w:fldChar w:fldCharType="end"/>
          </w:r>
        </w:p>
      </w:tc>
    </w:tr>
    <w:tr w14:paraId="0E6C8E8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E6C8E8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E6C8E8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E6C8E8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C7D0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C7D0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E6C8E8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1EE" w14:paraId="0E6C8E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E6C8E7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E6C8E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C7D0A" w:rsidRPr="0051404E" w:rsidP="008348DF" w14:paraId="0E6C8E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C7D0A" w:rsidRPr="00CC5637" w:rsidP="00CF0DEE" w14:paraId="0E6C8E7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C7D0A" w:rsidRPr="0051404E" w:rsidP="008348DF" w14:paraId="0E6C8E7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C7D0A" w:rsidP="008348DF" w14:paraId="0E6C8E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9C7D0A" w14:paraId="0E6C8E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1EE" w14:paraId="0E6C8E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6F314E"/>
    <w:multiLevelType w:val="hybridMultilevel"/>
    <w:tmpl w:val="4828A6F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555274">
    <w:abstractNumId w:val="2"/>
  </w:num>
  <w:num w:numId="2" w16cid:durableId="1958100582">
    <w:abstractNumId w:val="0"/>
  </w:num>
  <w:num w:numId="3" w16cid:durableId="1424644640">
    <w:abstractNumId w:val="1"/>
  </w:num>
  <w:num w:numId="4" w16cid:durableId="17118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70BFF"/>
    <w:rsid w:val="001A0067"/>
    <w:rsid w:val="001B44BE"/>
    <w:rsid w:val="001D40A2"/>
    <w:rsid w:val="002271E8"/>
    <w:rsid w:val="00277DBD"/>
    <w:rsid w:val="003B4961"/>
    <w:rsid w:val="003C6DAE"/>
    <w:rsid w:val="003D4DFF"/>
    <w:rsid w:val="003E41EE"/>
    <w:rsid w:val="004323E1"/>
    <w:rsid w:val="004E6573"/>
    <w:rsid w:val="0051404E"/>
    <w:rsid w:val="0052577D"/>
    <w:rsid w:val="005C51C7"/>
    <w:rsid w:val="005E76BE"/>
    <w:rsid w:val="0062459D"/>
    <w:rsid w:val="00652FA2"/>
    <w:rsid w:val="006D27EA"/>
    <w:rsid w:val="00742174"/>
    <w:rsid w:val="007529DA"/>
    <w:rsid w:val="007A7A3C"/>
    <w:rsid w:val="007E77B5"/>
    <w:rsid w:val="008348DF"/>
    <w:rsid w:val="0086091A"/>
    <w:rsid w:val="00893324"/>
    <w:rsid w:val="008D11BF"/>
    <w:rsid w:val="008D52AE"/>
    <w:rsid w:val="00922FFB"/>
    <w:rsid w:val="00923856"/>
    <w:rsid w:val="00936994"/>
    <w:rsid w:val="00962368"/>
    <w:rsid w:val="009C7D0A"/>
    <w:rsid w:val="009F2964"/>
    <w:rsid w:val="00A62371"/>
    <w:rsid w:val="00A81B36"/>
    <w:rsid w:val="00B24AC2"/>
    <w:rsid w:val="00B43266"/>
    <w:rsid w:val="00BF0061"/>
    <w:rsid w:val="00BF5B13"/>
    <w:rsid w:val="00C04BAF"/>
    <w:rsid w:val="00C760BD"/>
    <w:rsid w:val="00C932A2"/>
    <w:rsid w:val="00CA6626"/>
    <w:rsid w:val="00CC5637"/>
    <w:rsid w:val="00CF0DEE"/>
    <w:rsid w:val="00D217AA"/>
    <w:rsid w:val="00D64EEC"/>
    <w:rsid w:val="00D871B1"/>
    <w:rsid w:val="00DC5FC4"/>
    <w:rsid w:val="00DD55AB"/>
    <w:rsid w:val="00E35F25"/>
    <w:rsid w:val="00E506A8"/>
    <w:rsid w:val="00F064EF"/>
    <w:rsid w:val="00F10EB6"/>
    <w:rsid w:val="00F938F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4.05.2020¤3#EK_Opprettet¤2#0¤2#19.02.2017¤3#EK_Utgitt¤2#0¤2#19.02.2017¤3#EK_IBrukDato¤2#0¤2#14.05.2020¤3#EK_DokumentID¤2#0¤2#D00674¤3#EK_DokTittel¤2#0¤2#HMS ved bruk av dreiebenk¤3#EK_DokType¤2#0¤2#¤3#EK_EksRef¤2#2¤2# 0_x0009_¤3#EK_Erstatter¤2#0¤2#2.01¤3#EK_ErstatterD¤2#0¤2#22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3-02¤3#EK_Revisjon¤2#0¤2#2.02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2¤3#EK_Merknad¤2#7¤2#Forlenget gyldighet til 14.05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14.05.2021¤3#EK_Vedlegg¤2#2¤2# 0_x0009_¤3#EK_AvdelingOver¤2#4¤2# ¤3#EK_HRefNr¤2#0¤2# ¤3#EK_HbNavn¤2#0¤2# ¤3#EK_DokRefnr¤2#4¤2#0001040203¤3#EK_Dokendrdato¤2#4¤2#18.06.2020 10:29:31¤3#EK_HbType¤2#4¤2# ¤3#EK_Offisiell¤2#4¤2# ¤3#EK_VedleggRef¤2#4¤2#-KS-4.2.3-02¤3#EK_Strukt00¤2#5¤2#-¤5#KS¤5#KVALITETSSYSTEM¤5#1¤5#0¤4#-¤5#4¤5#DRIFTSFASEN¤5#0¤5#0¤4#.¤5#2¤5#Undervisning/Operation¤5#0¤5#0¤4#.¤5#3¤5#Use of Equipmen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3¤5#Use of Equipment¤5#0¤5#0¤4#\¤3#"/>
    <w:docVar w:name="ek_dl" w:val="2"/>
    <w:docVar w:name="ek_doktittel" w:val="HMS ved bruk av dreiebenk"/>
    <w:docVar w:name="ek_doktype" w:val="[]"/>
    <w:docVar w:name="ek_dokumentid" w:val="D00674"/>
    <w:docVar w:name="ek_erstatter" w:val="2.01"/>
    <w:docVar w:name="ek_erstatterd" w:val="22.05.2018"/>
    <w:docVar w:name="ek_format" w:val="-10"/>
    <w:docVar w:name="ek_gjelderfra" w:val="14.05.2020"/>
    <w:docVar w:name="ek_gjeldertil" w:val="14.05.2021"/>
    <w:docVar w:name="ek_gradering" w:val="Åpen"/>
    <w:docVar w:name="ek_hbnavn" w:val=" "/>
    <w:docVar w:name="ek_hrefnr" w:val=" "/>
    <w:docVar w:name="ek_hørt" w:val=" "/>
    <w:docVar w:name="ek_ibrukdato" w:val="14.05.2020"/>
    <w:docVar w:name="ek_merknad" w:val="Forlenget gyldighet til 14.05.2021"/>
    <w:docVar w:name="ek_opprettet" w:val="19.02.2017"/>
    <w:docVar w:name="ek_rapport" w:val="[]"/>
    <w:docVar w:name="ek_refnr" w:val="-KS-4.2.3-02"/>
    <w:docVar w:name="ek_revisjon" w:val="2.02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2"/>
    <w:docVar w:name="ek_utgitt" w:val="19.02.2017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NrY0MrYwMjS0NDU1MjVR0lEKTi0uzszPAykwrAUAWz9z1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6C8E50"/>
  <w15:docId w15:val="{4000545E-80D7-43BE-B0F6-FD3C1A87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9F2964"/>
    <w:pPr>
      <w:ind w:left="720"/>
      <w:contextualSpacing/>
    </w:pPr>
  </w:style>
  <w:style w:type="paragraph" w:styleId="BalloonText">
    <w:name w:val="Balloon Text"/>
    <w:basedOn w:val="Normal"/>
    <w:link w:val="BobletekstTegn"/>
    <w:rsid w:val="007E77B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7E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148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ved bruk av dreiebenk</dc:title>
  <dc:subject>0001040203|-KS-4.2.3-02|</dc:subject>
  <dc:creator>Handbok</dc:creator>
  <cp:lastModifiedBy>Eirik Ørn</cp:lastModifiedBy>
  <cp:revision>3</cp:revision>
  <cp:lastPrinted>2008-01-07T10:39:00Z</cp:lastPrinted>
  <dcterms:created xsi:type="dcterms:W3CDTF">2020-07-20T09:24:00Z</dcterms:created>
  <dcterms:modified xsi:type="dcterms:W3CDTF">2025-07-15T08:40:00Z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ved bruk av dreiebenk</vt:lpwstr>
  </property>
  <property fmtid="{D5CDD505-2E9C-101B-9397-08002B2CF9AE}" pid="4" name="EK_GjelderFra">
    <vt:lpwstr>15.07.2025</vt:lpwstr>
  </property>
  <property fmtid="{D5CDD505-2E9C-101B-9397-08002B2CF9AE}" pid="5" name="EK_RefNr">
    <vt:lpwstr>KS2017.4.2.2-03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2.03</vt:lpwstr>
  </property>
  <property fmtid="{D5CDD505-2E9C-101B-9397-08002B2CF9AE}" pid="11" name="EK_Watermark">
    <vt:lpwstr/>
  </property>
</Properties>
</file>