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19 - BEREDSKAPSPLAN; Studietur/ekskursjon i utlandet</w:t>
            </w:r>
            <w:r>
              <w:fldChar w:fldCharType="end"/>
            </w:r>
          </w:p>
        </w:tc>
      </w:tr>
    </w:tbl>
    <w:p w:rsidR="0052577D"/>
    <w:p w:rsidR="0007232C" w:rsidRPr="002B15DE" w:rsidP="0007232C">
      <w:pPr>
        <w:pStyle w:val="Heading1"/>
        <w:rPr>
          <w:rFonts w:asciiTheme="minorHAnsi" w:hAnsiTheme="minorHAnsi" w:cstheme="minorHAnsi"/>
        </w:rPr>
      </w:pPr>
      <w:r w:rsidRPr="002B15DE">
        <w:rPr>
          <w:rFonts w:asciiTheme="minorHAnsi" w:hAnsiTheme="minorHAnsi" w:cstheme="minorHAnsi"/>
        </w:rPr>
        <w:t>Studietur /ekskursjon i utlandet</w:t>
      </w:r>
    </w:p>
    <w:p w:rsidR="0007232C" w:rsidRPr="002B15DE" w:rsidP="0007232C">
      <w:pPr>
        <w:pStyle w:val="Heading2"/>
        <w:rPr>
          <w:color w:val="5B9BD5" w:themeColor="accent1"/>
        </w:rPr>
      </w:pPr>
      <w:r w:rsidRPr="002B15DE">
        <w:rPr>
          <w:color w:val="5B9BD5" w:themeColor="accent1"/>
        </w:rPr>
        <w:br/>
        <w:t>Før reisa</w:t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3685"/>
        <w:gridCol w:w="1559"/>
        <w:gridCol w:w="3985"/>
      </w:tblGrid>
      <w:tr w:rsidTr="008873C8">
        <w:tblPrEx>
          <w:tblW w:w="0" w:type="auto"/>
          <w:tblLayout w:type="fixed"/>
          <w:tblLook w:val="04A0"/>
        </w:tblPrEx>
        <w:tc>
          <w:tcPr>
            <w:tcW w:w="534" w:type="dxa"/>
            <w:shd w:val="clear" w:color="auto" w:fill="5B9BD5" w:themeFill="accent1"/>
          </w:tcPr>
          <w:p w:rsidR="0007232C" w:rsidRPr="002B15DE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5B9BD5" w:themeFill="accent1"/>
          </w:tcPr>
          <w:p w:rsidR="0007232C" w:rsidRPr="002B15DE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2B15DE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Tiltak</w:t>
            </w:r>
          </w:p>
        </w:tc>
        <w:tc>
          <w:tcPr>
            <w:tcW w:w="1559" w:type="dxa"/>
            <w:shd w:val="clear" w:color="auto" w:fill="5B9BD5" w:themeFill="accent1"/>
          </w:tcPr>
          <w:p w:rsidR="0007232C" w:rsidRPr="002B15DE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2B15DE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Ansvar</w:t>
            </w:r>
          </w:p>
        </w:tc>
        <w:tc>
          <w:tcPr>
            <w:tcW w:w="3985" w:type="dxa"/>
            <w:shd w:val="clear" w:color="auto" w:fill="5B9BD5" w:themeFill="accent1"/>
          </w:tcPr>
          <w:p w:rsidR="0007232C" w:rsidRPr="002B15DE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2B15DE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Merknader</w:t>
            </w:r>
          </w:p>
        </w:tc>
      </w:tr>
      <w:tr w:rsidTr="008873C8">
        <w:tblPrEx>
          <w:tblW w:w="0" w:type="auto"/>
          <w:tblLayout w:type="fixed"/>
          <w:tblLook w:val="04A0"/>
        </w:tblPrEx>
        <w:tc>
          <w:tcPr>
            <w:tcW w:w="534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3685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Vurdere tryggleiken på reisestaden.</w:t>
            </w:r>
          </w:p>
        </w:tc>
        <w:tc>
          <w:tcPr>
            <w:tcW w:w="1559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Skuleleiinga</w:t>
            </w:r>
          </w:p>
        </w:tc>
        <w:tc>
          <w:tcPr>
            <w:tcW w:w="3985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hyperlink r:id="rId4" w:history="1">
              <w:r w:rsidRPr="002B15DE">
                <w:rPr>
                  <w:rStyle w:val="Hyperlink"/>
                  <w:rFonts w:eastAsia="Times New Roman" w:cs="Arial"/>
                  <w:sz w:val="22"/>
                  <w:szCs w:val="22"/>
                  <w:lang w:eastAsia="nb-NO"/>
                </w:rPr>
                <w:t>Utanriksdepartementet sine landsider – offisielle reiseråd</w:t>
              </w:r>
            </w:hyperlink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 </w:t>
            </w:r>
          </w:p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Kontakt internasjonal faggruppe på Opplæringsavdelinga dersom de er usikre. </w:t>
            </w:r>
          </w:p>
        </w:tc>
      </w:tr>
      <w:tr w:rsidTr="008873C8">
        <w:tblPrEx>
          <w:tblW w:w="0" w:type="auto"/>
          <w:tblLayout w:type="fixed"/>
          <w:tblLook w:val="04A0"/>
        </w:tblPrEx>
        <w:tc>
          <w:tcPr>
            <w:tcW w:w="534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3685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Vurdere behov for vaksinasjon.</w:t>
            </w:r>
          </w:p>
        </w:tc>
        <w:tc>
          <w:tcPr>
            <w:tcW w:w="1559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Skuleleiinga</w:t>
            </w:r>
          </w:p>
        </w:tc>
        <w:tc>
          <w:tcPr>
            <w:tcW w:w="3985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hyperlink r:id="rId5" w:history="1">
              <w:r w:rsidRPr="002B15DE">
                <w:rPr>
                  <w:rStyle w:val="Hyperlink"/>
                  <w:rFonts w:eastAsia="Times New Roman" w:cs="Arial"/>
                  <w:sz w:val="22"/>
                  <w:szCs w:val="22"/>
                  <w:lang w:eastAsia="nb-NO"/>
                </w:rPr>
                <w:t>Folkehelseinstituttet – reiseråd ved utanlandsreiser</w:t>
              </w:r>
            </w:hyperlink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 </w:t>
            </w: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br/>
            </w:r>
          </w:p>
        </w:tc>
      </w:tr>
      <w:tr w:rsidTr="008873C8">
        <w:tblPrEx>
          <w:tblW w:w="0" w:type="auto"/>
          <w:tblLayout w:type="fixed"/>
          <w:tblLook w:val="04A0"/>
        </w:tblPrEx>
        <w:tc>
          <w:tcPr>
            <w:tcW w:w="534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3685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Vurdere behov for utvida forsikringsordningar. </w:t>
            </w:r>
          </w:p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  <w:tc>
          <w:tcPr>
            <w:tcW w:w="1559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Skuleleiinga</w:t>
            </w:r>
          </w:p>
        </w:tc>
        <w:tc>
          <w:tcPr>
            <w:tcW w:w="3985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hyperlink r:id="rId6" w:history="1">
              <w:r w:rsidRPr="002B15DE">
                <w:rPr>
                  <w:rStyle w:val="Hyperlink"/>
                  <w:rFonts w:eastAsia="Times New Roman" w:cs="Arial"/>
                  <w:sz w:val="22"/>
                  <w:szCs w:val="22"/>
                  <w:lang w:eastAsia="nb-NO"/>
                </w:rPr>
                <w:t xml:space="preserve">Gjeldande forsikringsordningar for </w:t>
              </w:r>
              <w:r w:rsidR="0090379B">
                <w:rPr>
                  <w:rStyle w:val="Hyperlink"/>
                  <w:rFonts w:eastAsia="Times New Roman" w:cs="Arial"/>
                  <w:sz w:val="22"/>
                  <w:szCs w:val="22"/>
                  <w:lang w:eastAsia="nb-NO"/>
                </w:rPr>
                <w:t>VLFK</w:t>
              </w:r>
            </w:hyperlink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 </w:t>
            </w:r>
          </w:p>
        </w:tc>
      </w:tr>
      <w:tr w:rsidTr="008873C8">
        <w:tblPrEx>
          <w:tblW w:w="0" w:type="auto"/>
          <w:tblLayout w:type="fixed"/>
          <w:tblLook w:val="04A0"/>
        </w:tblPrEx>
        <w:tc>
          <w:tcPr>
            <w:tcW w:w="534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</w:p>
        </w:tc>
        <w:tc>
          <w:tcPr>
            <w:tcW w:w="3685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Fylle ut/samle inn:</w:t>
            </w:r>
          </w:p>
          <w:p w:rsidR="0007232C" w:rsidRPr="002B15DE" w:rsidP="0007232C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Følgjelærar:</w:t>
            </w:r>
            <w:hyperlink r:id="rId7" w:history="1">
              <w:r w:rsidRPr="002B15DE">
                <w:rPr>
                  <w:rStyle w:val="Hyperlink"/>
                  <w:rFonts w:eastAsia="Times New Roman" w:cs="Arial"/>
                  <w:sz w:val="22"/>
                  <w:szCs w:val="22"/>
                  <w:lang w:eastAsia="nb-NO"/>
                </w:rPr>
                <w:t xml:space="preserve"> Reiseregistrering på UD sine sider</w:t>
              </w:r>
            </w:hyperlink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 </w:t>
            </w:r>
          </w:p>
          <w:p w:rsidR="0007232C" w:rsidRPr="002B15DE" w:rsidP="0007232C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Kontaktinformasjon til elevar og føresette.</w:t>
            </w:r>
          </w:p>
          <w:p w:rsidR="0007232C" w:rsidRPr="002B15DE" w:rsidP="0007232C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Skjemaet under.</w:t>
            </w:r>
          </w:p>
        </w:tc>
        <w:tc>
          <w:tcPr>
            <w:tcW w:w="1559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Skuleleiinga, kontaktlærer, følgjelærar</w:t>
            </w:r>
          </w:p>
        </w:tc>
        <w:tc>
          <w:tcPr>
            <w:tcW w:w="3985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Følgjelærar skal alltid ha med seg førstehjelps-utsyr, kontaktinformasjon og mobiltelefon på studieturar/ ekskursjonar</w:t>
            </w:r>
          </w:p>
        </w:tc>
      </w:tr>
      <w:tr w:rsidTr="008873C8">
        <w:tblPrEx>
          <w:tblW w:w="0" w:type="auto"/>
          <w:tblLayout w:type="fixed"/>
          <w:tblLook w:val="04A0"/>
        </w:tblPrEx>
        <w:tc>
          <w:tcPr>
            <w:tcW w:w="534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E.</w:t>
            </w:r>
          </w:p>
        </w:tc>
        <w:tc>
          <w:tcPr>
            <w:tcW w:w="3685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Gå gjennom reiseplan, reglar og tiltakskortet med lærarar og elevar som skal reise. </w:t>
            </w:r>
          </w:p>
        </w:tc>
        <w:tc>
          <w:tcPr>
            <w:tcW w:w="1559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Skuleleiinga</w:t>
            </w:r>
          </w:p>
        </w:tc>
        <w:tc>
          <w:tcPr>
            <w:tcW w:w="3985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Snakke med elevane om kva dei skal gjere dersom det skjer noko med medelevar og/eller følgjelærar. </w:t>
            </w:r>
          </w:p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Sjå til at følgjelærar og elevar har nødvendig informasjon og skjema med seg.</w:t>
            </w:r>
          </w:p>
        </w:tc>
      </w:tr>
    </w:tbl>
    <w:p w:rsidR="0007232C" w:rsidRPr="002B15DE" w:rsidP="0007232C">
      <w:pPr>
        <w:rPr>
          <w:rFonts w:asciiTheme="minorHAnsi" w:hAnsiTheme="minorHAnsi" w:cstheme="minorHAnsi"/>
        </w:rPr>
      </w:pPr>
    </w:p>
    <w:p w:rsidR="0007232C" w:rsidP="0007232C">
      <w:pPr>
        <w:pStyle w:val="Heading3"/>
        <w:rPr>
          <w:color w:val="5B9BD5" w:themeColor="accent1"/>
        </w:rPr>
      </w:pPr>
    </w:p>
    <w:p w:rsidR="0007232C" w:rsidP="0007232C">
      <w:pPr>
        <w:pStyle w:val="Heading3"/>
        <w:rPr>
          <w:color w:val="5B9BD5" w:themeColor="accent1"/>
        </w:rPr>
      </w:pPr>
    </w:p>
    <w:p w:rsidR="0007232C" w:rsidRPr="002B15DE" w:rsidP="0007232C">
      <w:pPr>
        <w:pStyle w:val="Heading3"/>
        <w:rPr>
          <w:color w:val="5B9BD5" w:themeColor="accent1"/>
        </w:rPr>
      </w:pPr>
      <w:r w:rsidRPr="002B15DE">
        <w:rPr>
          <w:color w:val="5B9BD5" w:themeColor="accent1"/>
        </w:rPr>
        <w:t>Fyllast ut før reisa</w:t>
      </w:r>
    </w:p>
    <w:tbl>
      <w:tblPr>
        <w:tblStyle w:val="TableGrid"/>
        <w:tblW w:w="0" w:type="auto"/>
        <w:tblLook w:val="04A0"/>
      </w:tblPr>
      <w:tblGrid>
        <w:gridCol w:w="3860"/>
        <w:gridCol w:w="2186"/>
        <w:gridCol w:w="3412"/>
      </w:tblGrid>
      <w:tr w:rsidTr="008873C8">
        <w:tblPrEx>
          <w:tblW w:w="0" w:type="auto"/>
          <w:tblLook w:val="04A0"/>
        </w:tblPrEx>
        <w:tc>
          <w:tcPr>
            <w:tcW w:w="3936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Lokalt politi</w:t>
            </w:r>
          </w:p>
        </w:tc>
        <w:tc>
          <w:tcPr>
            <w:tcW w:w="5811" w:type="dxa"/>
            <w:gridSpan w:val="2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Tlf.: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3936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Lokal ambulanse/legevakt</w:t>
            </w:r>
          </w:p>
        </w:tc>
        <w:tc>
          <w:tcPr>
            <w:tcW w:w="5811" w:type="dxa"/>
            <w:gridSpan w:val="2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 xml:space="preserve">Tlf.:                                   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3936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Lokalt brannvesen</w:t>
            </w:r>
          </w:p>
        </w:tc>
        <w:tc>
          <w:tcPr>
            <w:tcW w:w="5811" w:type="dxa"/>
            <w:gridSpan w:val="2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Tlf.: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3936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Kriseleiar skule (rektor og ass. rektor)</w:t>
            </w:r>
          </w:p>
        </w:tc>
        <w:tc>
          <w:tcPr>
            <w:tcW w:w="5811" w:type="dxa"/>
            <w:gridSpan w:val="2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Tlf.: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3936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Nærmaste norske utanriksstasjon</w:t>
            </w:r>
          </w:p>
        </w:tc>
        <w:tc>
          <w:tcPr>
            <w:tcW w:w="5811" w:type="dxa"/>
            <w:gridSpan w:val="2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Tlf.: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3936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Følgjelærar</w:t>
            </w:r>
          </w:p>
        </w:tc>
        <w:tc>
          <w:tcPr>
            <w:tcW w:w="2268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Tlf.:</w:t>
            </w:r>
            <w:r w:rsidRPr="002B15DE">
              <w:rPr>
                <w:rFonts w:asciiTheme="minorHAnsi" w:hAnsiTheme="minorHAnsi" w:cstheme="minorHAnsi"/>
                <w:color w:val="5B9BD5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</w:tcPr>
          <w:p w:rsidR="0007232C" w:rsidRPr="005C3C7A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3C7A">
              <w:rPr>
                <w:rFonts w:asciiTheme="minorHAnsi" w:hAnsiTheme="minorHAnsi" w:cstheme="minorHAnsi"/>
                <w:sz w:val="22"/>
                <w:szCs w:val="22"/>
              </w:rPr>
              <w:t>Namn: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3936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Kontaktperson ved vertsskule/ -bedrift</w:t>
            </w:r>
          </w:p>
        </w:tc>
        <w:tc>
          <w:tcPr>
            <w:tcW w:w="2268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 xml:space="preserve">Tlf.:                                   </w:t>
            </w:r>
          </w:p>
        </w:tc>
        <w:tc>
          <w:tcPr>
            <w:tcW w:w="3543" w:type="dxa"/>
          </w:tcPr>
          <w:p w:rsidR="0007232C" w:rsidRPr="005C3C7A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3C7A">
              <w:rPr>
                <w:rFonts w:asciiTheme="minorHAnsi" w:hAnsiTheme="minorHAnsi" w:cstheme="minorHAnsi"/>
                <w:sz w:val="22"/>
                <w:szCs w:val="22"/>
              </w:rPr>
              <w:t>Namn: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3936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Hotell/overnattingsstad</w:t>
            </w:r>
          </w:p>
        </w:tc>
        <w:tc>
          <w:tcPr>
            <w:tcW w:w="2268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 xml:space="preserve">Tlf.:                                   </w:t>
            </w:r>
          </w:p>
        </w:tc>
        <w:tc>
          <w:tcPr>
            <w:tcW w:w="3543" w:type="dxa"/>
          </w:tcPr>
          <w:p w:rsidR="0007232C" w:rsidRPr="005C3C7A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3C7A">
              <w:rPr>
                <w:rFonts w:asciiTheme="minorHAnsi" w:hAnsiTheme="minorHAnsi" w:cstheme="minorHAnsi"/>
                <w:sz w:val="22"/>
                <w:szCs w:val="22"/>
              </w:rPr>
              <w:t>Namn:</w:t>
            </w:r>
          </w:p>
        </w:tc>
      </w:tr>
    </w:tbl>
    <w:p w:rsidR="0007232C" w:rsidP="0007232C">
      <w:pPr>
        <w:pStyle w:val="Heading2"/>
        <w:rPr>
          <w:rFonts w:asciiTheme="minorHAnsi" w:hAnsiTheme="minorHAnsi" w:cstheme="minorHAnsi"/>
          <w:szCs w:val="24"/>
        </w:rPr>
      </w:pPr>
    </w:p>
    <w:p w:rsidR="0007232C" w:rsidP="0007232C"/>
    <w:p w:rsidR="0007232C" w:rsidP="0007232C"/>
    <w:p w:rsidR="0007232C" w:rsidRPr="0007232C" w:rsidP="0007232C"/>
    <w:p w:rsidR="0007232C" w:rsidP="0007232C">
      <w:pPr>
        <w:pStyle w:val="Heading2"/>
        <w:rPr>
          <w:rFonts w:asciiTheme="minorHAnsi" w:hAnsiTheme="minorHAnsi" w:cstheme="minorHAnsi"/>
          <w:szCs w:val="24"/>
        </w:rPr>
      </w:pPr>
    </w:p>
    <w:p w:rsidR="0007232C" w:rsidRPr="002B15DE" w:rsidP="0007232C">
      <w:pPr>
        <w:pStyle w:val="Heading2"/>
        <w:rPr>
          <w:color w:val="5B9BD5" w:themeColor="accent1"/>
        </w:rPr>
      </w:pPr>
      <w:r w:rsidRPr="002B15DE">
        <w:rPr>
          <w:color w:val="5B9BD5" w:themeColor="accent1"/>
        </w:rPr>
        <w:t>Ved uønskte hendingar under reisa</w:t>
      </w:r>
    </w:p>
    <w:tbl>
      <w:tblPr>
        <w:tblStyle w:val="TableGrid"/>
        <w:tblW w:w="0" w:type="auto"/>
        <w:tblLook w:val="04A0"/>
      </w:tblPr>
      <w:tblGrid>
        <w:gridCol w:w="649"/>
        <w:gridCol w:w="3546"/>
        <w:gridCol w:w="2218"/>
        <w:gridCol w:w="3045"/>
      </w:tblGrid>
      <w:tr w:rsidTr="008873C8">
        <w:tblPrEx>
          <w:tblW w:w="0" w:type="auto"/>
          <w:tblLook w:val="04A0"/>
        </w:tblPrEx>
        <w:tc>
          <w:tcPr>
            <w:tcW w:w="675" w:type="dxa"/>
            <w:shd w:val="clear" w:color="auto" w:fill="5B9BD5" w:themeFill="accent1"/>
          </w:tcPr>
          <w:p w:rsidR="0007232C" w:rsidRPr="002B15DE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5B9BD5" w:themeFill="accent1"/>
          </w:tcPr>
          <w:p w:rsidR="0007232C" w:rsidRPr="002B15DE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2B15DE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Tiltak</w:t>
            </w:r>
          </w:p>
        </w:tc>
        <w:tc>
          <w:tcPr>
            <w:tcW w:w="2268" w:type="dxa"/>
            <w:shd w:val="clear" w:color="auto" w:fill="5B9BD5" w:themeFill="accent1"/>
          </w:tcPr>
          <w:p w:rsidR="0007232C" w:rsidRPr="002B15DE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2B15DE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Ansvar</w:t>
            </w:r>
          </w:p>
        </w:tc>
        <w:tc>
          <w:tcPr>
            <w:tcW w:w="3134" w:type="dxa"/>
            <w:shd w:val="clear" w:color="auto" w:fill="5B9BD5" w:themeFill="accent1"/>
          </w:tcPr>
          <w:p w:rsidR="0007232C" w:rsidRPr="002B15DE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2B15DE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Merknader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1 a)</w:t>
            </w:r>
          </w:p>
        </w:tc>
        <w:tc>
          <w:tcPr>
            <w:tcW w:w="3686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  <w:t>Ved krig, opptøyar, større ulykker, naturkatastrofar, forsvinningar o.l.:</w:t>
            </w:r>
          </w:p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</w:pPr>
          </w:p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Kontakte utanriksstasjonen og politi/legevakt om det er behov. </w:t>
            </w:r>
          </w:p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 Følgjelærar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Følg råd frå utanriksstasjon og lokale myndigheiter.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1 b)</w:t>
            </w:r>
          </w:p>
        </w:tc>
        <w:tc>
          <w:tcPr>
            <w:tcW w:w="3686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  <w:t>Ved mindre ulykker og sjukdom:</w:t>
            </w:r>
          </w:p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Kontakte politi/ legevakt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Følgjelærar eller den som er nær.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1 c)</w:t>
            </w:r>
          </w:p>
        </w:tc>
        <w:tc>
          <w:tcPr>
            <w:tcW w:w="3686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  <w:t>Dersom det skjer noko med følgjelærar(ane):</w:t>
            </w:r>
          </w:p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Kontakt rektor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Elev som er nær.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Ved forsvinning og/eller sjukdom skal utanriksstasjonen kontaktast.</w:t>
            </w:r>
          </w:p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Informere skulen så raskt som mogleg etter ei uønskt hending 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Følgjelærar 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3686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Følgje opp elevane.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Følgjelærar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Halde oversikt, sjå til at dei får nødvendig tilsyn og helsehjelp m.m.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686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Kontakte pårørande til dei involverte elevane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Rektor 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Informer om kva tlf.nr. skulen kan bli nådd på.</w:t>
            </w:r>
          </w:p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Vurdere om ein skal opprette pårørandesenter, og i så fall informer dei føresette om kvar på skulen kan møte opp.</w:t>
            </w:r>
          </w:p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b/>
                <w:sz w:val="22"/>
                <w:szCs w:val="22"/>
                <w:lang w:eastAsia="nb-NO"/>
              </w:rPr>
              <w:t>NB:</w:t>
            </w: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 Ved dødsfall er det politi som skal kontakte pårørande.</w:t>
            </w:r>
          </w:p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686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Samle skulen si kriseleiinga om det er behov.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686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Kontakte </w:t>
            </w:r>
            <w:r w:rsidR="0090379B">
              <w:rPr>
                <w:rFonts w:eastAsia="Times New Roman" w:cs="Arial"/>
                <w:sz w:val="22"/>
                <w:szCs w:val="22"/>
                <w:lang w:eastAsia="nb-NO"/>
              </w:rPr>
              <w:t>VLFK</w:t>
            </w: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 og informer om situasjonen.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Informere regionleiar.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686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Følgje opp pårørande til alle elevane. 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686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Gi informasjon til alle tilsette ved skulen om situasjonen.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686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Hyppig kontakt med følgjelærar på staden, evt. med utanriksstasjon, politi og helsevesen.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Rektor, kriseleiinga 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Vidareformidle informasjon (t.d. til </w:t>
            </w:r>
            <w:r w:rsidR="0090379B">
              <w:rPr>
                <w:rFonts w:eastAsia="Times New Roman" w:cs="Arial"/>
                <w:sz w:val="22"/>
                <w:szCs w:val="22"/>
                <w:lang w:eastAsia="nb-NO"/>
              </w:rPr>
              <w:t>VLFK</w:t>
            </w: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, tilsette, pårørande).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686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Oppfølging og samtalar i ettertid.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Rektor, avd.leiar, kontaktlærar, rådgjevar, </w:t>
            </w:r>
            <w:r w:rsidR="0090379B">
              <w:rPr>
                <w:rFonts w:eastAsia="Times New Roman" w:cs="Arial"/>
                <w:sz w:val="22"/>
                <w:szCs w:val="22"/>
                <w:lang w:eastAsia="nb-NO"/>
              </w:rPr>
              <w:t>VLFK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</w:tbl>
    <w:p w:rsidR="0007232C" w:rsidRPr="002B15DE" w:rsidP="0007232C">
      <w:pPr>
        <w:rPr>
          <w:rFonts w:asciiTheme="minorHAnsi" w:hAnsiTheme="minorHAnsi" w:cstheme="minorHAnsi"/>
        </w:rPr>
      </w:pPr>
    </w:p>
    <w:p w:rsidR="0052577D"/>
    <w:p w:rsidR="0052577D"/>
    <w:p w:rsidR="0052577D"/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CC56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2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19.06.2025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KS2017.2.1.8-65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754ADF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754ADF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210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754ADF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754ADF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754ADF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754ADF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754A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21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DE262A7"/>
    <w:multiLevelType w:val="hybridMultilevel"/>
    <w:tmpl w:val="9B7C8626"/>
    <w:lvl w:ilvl="0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23831"/>
    <w:rsid w:val="00037330"/>
    <w:rsid w:val="00061265"/>
    <w:rsid w:val="0007232C"/>
    <w:rsid w:val="000877EE"/>
    <w:rsid w:val="00136820"/>
    <w:rsid w:val="001537A5"/>
    <w:rsid w:val="001D40A2"/>
    <w:rsid w:val="002B15DE"/>
    <w:rsid w:val="003A2103"/>
    <w:rsid w:val="003B4961"/>
    <w:rsid w:val="003C6DAE"/>
    <w:rsid w:val="004323E1"/>
    <w:rsid w:val="004E6573"/>
    <w:rsid w:val="0051404E"/>
    <w:rsid w:val="0052577D"/>
    <w:rsid w:val="005C3C7A"/>
    <w:rsid w:val="005C51C7"/>
    <w:rsid w:val="005E76BE"/>
    <w:rsid w:val="00742174"/>
    <w:rsid w:val="00754ADF"/>
    <w:rsid w:val="007A7A3C"/>
    <w:rsid w:val="008348DF"/>
    <w:rsid w:val="0086091A"/>
    <w:rsid w:val="008873C8"/>
    <w:rsid w:val="00893324"/>
    <w:rsid w:val="008D11BF"/>
    <w:rsid w:val="008D52AE"/>
    <w:rsid w:val="0090379B"/>
    <w:rsid w:val="00922FFB"/>
    <w:rsid w:val="00A62371"/>
    <w:rsid w:val="00A81B36"/>
    <w:rsid w:val="00B11E14"/>
    <w:rsid w:val="00B43266"/>
    <w:rsid w:val="00BE2E68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D95EC3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2.08.2019¤3#EK_Opprettet¤2#0¤2#14.11.2018¤3#EK_Utgitt¤2#0¤2#12.12.2018¤3#EK_IBrukDato¤2#0¤2#22.08.2019¤3#EK_DokumentID¤2#0¤2#D00719¤3#EK_DokTittel¤2#0¤2#19 - BEREDSKAPSPLAN; Studietur/ekskursjon i utlandet¤3#EK_DokType¤2#0¤2#Prosedyre¤3#EK_EksRef¤2#2¤2# 0_x0009_¤3#EK_Erstatter¤2#0¤2#1.00¤3#EK_ErstatterD¤2#0¤2#12.12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ADM-4.5-18¤3#EK_Revisjon¤2#0¤2#1.01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1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8¤3#EK_GjelderTil¤2#0¤2#22.08.2020¤3#EK_Vedlegg¤2#2¤2# 0_x0009_¤3#EK_AvdelingOver¤2#4¤2# ¤3#EK_HRefNr¤2#0¤2# ¤3#EK_HbNavn¤2#0¤2# ¤3#EK_DokRefnr¤2#4¤2#00020405¤3#EK_Dokendrdato¤2#4¤2#18.06.2020 10:32:12¤3#EK_HbType¤2#4¤2# ¤3#EK_Offisiell¤2#4¤2# ¤3#EK_VedleggRef¤2#4¤2#-ADM-4.5-18¤3#EK_Strukt00¤2#5¤2#-¤5#ADM¤5#ADMINISTRATIVT¤5#0¤5#0¤4#-¤5#4¤5#Personal¤5#0¤5#0¤4#.¤5#5¤5#Kriseplaner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4¤5#Personal¤5#0¤5#0¤4#.¤5#5¤5#Kriseplaner¤5#0¤5#0¤4#\¤3#"/>
    <w:docVar w:name="ek_dl" w:val="18"/>
    <w:docVar w:name="ek_doktittel" w:val="19 - BEREDSKAPSPLAN; Studietur/ekskursjon i utlandet"/>
    <w:docVar w:name="ek_doktype" w:val="Prosedyre"/>
    <w:docVar w:name="ek_dokumentid" w:val="D00719"/>
    <w:docVar w:name="ek_erstatter" w:val="1.00"/>
    <w:docVar w:name="ek_erstatterd" w:val="12.12.2018"/>
    <w:docVar w:name="ek_format" w:val="-10"/>
    <w:docVar w:name="ek_gjelderfra" w:val="22.08.2019"/>
    <w:docVar w:name="ek_gjeldertil" w:val="22.08.2020"/>
    <w:docVar w:name="ek_gradering" w:val="Åpen"/>
    <w:docVar w:name="ek_hbnavn" w:val=" "/>
    <w:docVar w:name="ek_hrefnr" w:val=" "/>
    <w:docVar w:name="ek_hørt" w:val=" "/>
    <w:docVar w:name="ek_ibrukdato" w:val="22.08.2019"/>
    <w:docVar w:name="ek_merknad" w:val="[]"/>
    <w:docVar w:name="ek_opprettet" w:val="14.11.2018"/>
    <w:docVar w:name="ek_rapport" w:val="[]"/>
    <w:docVar w:name="ek_refnr" w:val="-ADM-4.5-18"/>
    <w:docVar w:name="ek_revisjon" w:val="1.01"/>
    <w:docVar w:name="ek_s00m0101" w:val="ADMINISTRATIVT"/>
    <w:docVar w:name="ek_s00m0201" w:val="Personal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1"/>
    <w:docVar w:name="ek_utgitt" w:val="12.12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CFB53AF-C48C-4BF0-A6A3-B848432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TableGrid">
    <w:name w:val="Table Grid"/>
    <w:basedOn w:val="TableNormal"/>
    <w:uiPriority w:val="59"/>
    <w:rsid w:val="0007232C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7232C"/>
    <w:pPr>
      <w:ind w:left="720"/>
      <w:contextualSpacing/>
    </w:pPr>
    <w:rPr>
      <w:rFonts w:ascii="Arial" w:eastAsia="Arial" w:hAnsi="Arial"/>
      <w:szCs w:val="24"/>
      <w:lang w:val="nn-NO" w:eastAsia="nn-NO"/>
    </w:rPr>
  </w:style>
  <w:style w:type="character" w:styleId="Hyperlink">
    <w:name w:val="Hyperlink"/>
    <w:uiPriority w:val="99"/>
    <w:unhideWhenUsed/>
    <w:rsid w:val="0007232C"/>
    <w:rPr>
      <w:color w:val="DD1740"/>
      <w:u w:val="single"/>
    </w:rPr>
  </w:style>
  <w:style w:type="paragraph" w:styleId="BalloonText">
    <w:name w:val="Balloon Text"/>
    <w:basedOn w:val="Normal"/>
    <w:link w:val="BobletekstTegn"/>
    <w:rsid w:val="0090379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903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landsider.no/traveladvice/" TargetMode="External" /><Relationship Id="rId5" Type="http://schemas.openxmlformats.org/officeDocument/2006/relationships/hyperlink" Target="http://www.fhi.no/tema/reiseraad/reiseraad-for-utenlandsreiser" TargetMode="External" /><Relationship Id="rId6" Type="http://schemas.openxmlformats.org/officeDocument/2006/relationships/hyperlink" Target="http://innsida.hfk.no/A-til-Aa/Forsikring/" TargetMode="External" /><Relationship Id="rId7" Type="http://schemas.openxmlformats.org/officeDocument/2006/relationships/hyperlink" Target="https://www.reiseregistrering.no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3</Pages>
  <Words>394</Words>
  <Characters>2501</Characters>
  <Application>Microsoft Office Word</Application>
  <DocSecurity>0</DocSecurity>
  <Lines>204</Lines>
  <Paragraphs>104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19 - BEREDSKAPSPLAN; Studietur/ekskursjon i utlandet</dc:title>
  <dc:subject>00020405|-ADM-4.5-18|</dc:subject>
  <dc:creator>Handbok</dc:creator>
  <cp:lastModifiedBy>Eirik Ørn</cp:lastModifiedBy>
  <cp:revision>2</cp:revision>
  <cp:lastPrinted>2008-01-07T10:39:00Z</cp:lastPrinted>
  <dcterms:created xsi:type="dcterms:W3CDTF">2020-07-20T09:28:00Z</dcterms:created>
  <dcterms:modified xsi:type="dcterms:W3CDTF">2020-07-20T09:28:00Z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19 - BEREDSKAPSPLAN; Studietur/ekskursjon i utlandet</vt:lpwstr>
  </property>
  <property fmtid="{D5CDD505-2E9C-101B-9397-08002B2CF9AE}" pid="4" name="EK_GjelderFra">
    <vt:lpwstr>19.06.2025</vt:lpwstr>
  </property>
  <property fmtid="{D5CDD505-2E9C-101B-9397-08002B2CF9AE}" pid="5" name="EK_RefNr">
    <vt:lpwstr>KS2017.2.1.8-65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1.02</vt:lpwstr>
  </property>
  <property fmtid="{D5CDD505-2E9C-101B-9397-08002B2CF9AE}" pid="11" name="EK_Watermark">
    <vt:lpwstr/>
  </property>
</Properties>
</file>