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17AE361B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17AE361A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 xml:space="preserve">ENKELTVEDTAK VED IV I STANDPUNKT </w:t>
            </w:r>
            <w:r>
              <w:fldChar w:fldCharType="end"/>
            </w:r>
          </w:p>
        </w:tc>
      </w:tr>
    </w:tbl>
    <w:p w:rsidR="0052577D" w14:paraId="17AE361C" w14:textId="77777777"/>
    <w:p w:rsidR="0052577D" w14:paraId="17AE361D" w14:textId="77777777"/>
    <w:p w:rsidR="00D54199" w:rsidP="00D54199" w14:paraId="17AE361E" w14:textId="777777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Dato:</w:t>
      </w:r>
    </w:p>
    <w:p w:rsidR="00D54199" w:rsidRPr="002A23BF" w:rsidP="00D54199" w14:paraId="17AE361F" w14:textId="77777777">
      <w:pPr>
        <w:pStyle w:val="Heading1"/>
        <w:rPr>
          <w:rFonts w:ascii="Arial" w:hAnsi="Arial" w:cs="Arial"/>
          <w:color w:val="002060"/>
          <w:sz w:val="28"/>
          <w:szCs w:val="28"/>
          <w:lang w:val="nn-NO"/>
        </w:rPr>
      </w:pPr>
      <w:r w:rsidRPr="002A23BF">
        <w:rPr>
          <w:rFonts w:ascii="Arial" w:hAnsi="Arial" w:cs="Arial"/>
          <w:color w:val="002060"/>
          <w:sz w:val="28"/>
          <w:szCs w:val="28"/>
          <w:lang w:val="nn-NO"/>
        </w:rPr>
        <w:t xml:space="preserve">ENKELTVEDTAK VED IV I STANDPUNKT </w:t>
      </w:r>
    </w:p>
    <w:p w:rsidR="00D54199" w:rsidRPr="00596169" w:rsidP="00D54199" w14:paraId="17AE3620" w14:textId="77777777">
      <w:pPr>
        <w:pStyle w:val="BodyText"/>
        <w:rPr>
          <w:rFonts w:ascii="Arial" w:hAnsi="Arial" w:cs="Arial"/>
          <w:sz w:val="28"/>
          <w:szCs w:val="28"/>
          <w:lang w:val="nn-NO"/>
        </w:rPr>
      </w:pPr>
      <w:r w:rsidRPr="00596169">
        <w:rPr>
          <w:rFonts w:ascii="Arial" w:hAnsi="Arial" w:cs="Arial"/>
          <w:color w:val="DD1740"/>
          <w:sz w:val="28"/>
          <w:szCs w:val="28"/>
          <w:lang w:val="nn-NO"/>
        </w:rPr>
        <w:t xml:space="preserve"> </w:t>
      </w:r>
    </w:p>
    <w:p w:rsidR="00D54199" w:rsidRPr="00596169" w:rsidP="00D54199" w14:paraId="17AE3621" w14:textId="77777777">
      <w:pPr>
        <w:spacing w:after="211"/>
        <w:rPr>
          <w:rFonts w:ascii="Arial" w:hAnsi="Arial" w:cs="Arial"/>
          <w:lang w:val="nn-NO"/>
        </w:rPr>
      </w:pPr>
      <w:r w:rsidRPr="00596169">
        <w:rPr>
          <w:rFonts w:ascii="Arial" w:hAnsi="Arial" w:cs="Arial"/>
          <w:lang w:val="nn-NO"/>
        </w:rPr>
        <w:t>Elev:</w:t>
      </w:r>
      <w:r w:rsidRPr="00596169">
        <w:rPr>
          <w:rFonts w:ascii="Arial" w:hAnsi="Arial" w:cs="Arial"/>
          <w:lang w:val="nn-NO"/>
        </w:rPr>
        <w:tab/>
      </w:r>
      <w:r w:rsidRPr="00596169">
        <w:rPr>
          <w:rFonts w:ascii="Arial" w:hAnsi="Arial" w:cs="Arial"/>
          <w:lang w:val="nn-NO"/>
        </w:rPr>
        <w:tab/>
      </w:r>
      <w:r w:rsidRPr="00596169">
        <w:rPr>
          <w:rFonts w:ascii="Arial" w:hAnsi="Arial" w:cs="Arial"/>
          <w:lang w:val="nn-NO"/>
        </w:rPr>
        <w:tab/>
      </w:r>
      <w:r w:rsidRPr="00596169">
        <w:rPr>
          <w:rFonts w:ascii="Arial" w:hAnsi="Arial" w:cs="Arial"/>
          <w:lang w:val="nn-NO"/>
        </w:rPr>
        <w:tab/>
      </w:r>
      <w:r w:rsidRPr="00596169">
        <w:rPr>
          <w:rFonts w:ascii="Arial" w:hAnsi="Arial" w:cs="Arial"/>
          <w:lang w:val="nn-NO"/>
        </w:rPr>
        <w:tab/>
      </w:r>
      <w:r>
        <w:rPr>
          <w:rFonts w:ascii="Arial" w:hAnsi="Arial" w:cs="Arial"/>
          <w:lang w:val="nn-NO"/>
        </w:rPr>
        <w:tab/>
      </w:r>
      <w:r>
        <w:rPr>
          <w:rFonts w:ascii="Arial" w:hAnsi="Arial" w:cs="Arial"/>
          <w:lang w:val="nn-NO"/>
        </w:rPr>
        <w:tab/>
      </w:r>
      <w:r>
        <w:rPr>
          <w:rFonts w:ascii="Arial" w:hAnsi="Arial" w:cs="Arial"/>
          <w:lang w:val="nn-NO"/>
        </w:rPr>
        <w:tab/>
      </w:r>
      <w:r>
        <w:rPr>
          <w:rFonts w:ascii="Arial" w:hAnsi="Arial" w:cs="Arial"/>
          <w:lang w:val="nn-NO"/>
        </w:rPr>
        <w:tab/>
      </w:r>
      <w:r w:rsidRPr="00596169">
        <w:rPr>
          <w:rFonts w:ascii="Arial" w:hAnsi="Arial" w:cs="Arial"/>
          <w:lang w:val="nn-NO"/>
        </w:rPr>
        <w:t>Klasse:</w:t>
      </w:r>
    </w:p>
    <w:p w:rsidR="00D54199" w:rsidRPr="00596169" w:rsidP="00D54199" w14:paraId="17AE3622" w14:textId="77777777">
      <w:pPr>
        <w:rPr>
          <w:rFonts w:ascii="Arial" w:hAnsi="Arial" w:cs="Arial"/>
          <w:lang w:val="nn-NO"/>
        </w:rPr>
      </w:pPr>
      <w:r w:rsidRPr="00596169">
        <w:rPr>
          <w:rFonts w:ascii="Arial" w:hAnsi="Arial" w:cs="Arial"/>
          <w:lang w:val="nn-NO"/>
        </w:rPr>
        <w:t>Fag:</w:t>
      </w:r>
      <w:r w:rsidRPr="00596169">
        <w:rPr>
          <w:rFonts w:ascii="Arial" w:hAnsi="Arial" w:cs="Arial"/>
          <w:lang w:val="nn-NO"/>
        </w:rPr>
        <w:tab/>
      </w:r>
      <w:r w:rsidRPr="00596169">
        <w:rPr>
          <w:rFonts w:ascii="Arial" w:hAnsi="Arial" w:cs="Arial"/>
          <w:lang w:val="nn-NO"/>
        </w:rPr>
        <w:tab/>
      </w:r>
      <w:r w:rsidRPr="00596169">
        <w:rPr>
          <w:rFonts w:ascii="Arial" w:hAnsi="Arial" w:cs="Arial"/>
          <w:lang w:val="nn-NO"/>
        </w:rPr>
        <w:tab/>
      </w:r>
      <w:r w:rsidRPr="00596169">
        <w:rPr>
          <w:rFonts w:ascii="Arial" w:hAnsi="Arial" w:cs="Arial"/>
          <w:lang w:val="nn-NO"/>
        </w:rPr>
        <w:tab/>
      </w:r>
      <w:r w:rsidRPr="00596169">
        <w:rPr>
          <w:rFonts w:ascii="Arial" w:hAnsi="Arial" w:cs="Arial"/>
          <w:lang w:val="nn-NO"/>
        </w:rPr>
        <w:tab/>
        <w:t>Fagkode:</w:t>
      </w:r>
      <w:r w:rsidRPr="00596169">
        <w:rPr>
          <w:rFonts w:ascii="Arial" w:hAnsi="Arial" w:cs="Arial"/>
          <w:lang w:val="nn-NO"/>
        </w:rPr>
        <w:tab/>
      </w:r>
      <w:r w:rsidRPr="00596169">
        <w:rPr>
          <w:rFonts w:ascii="Arial" w:hAnsi="Arial" w:cs="Arial"/>
          <w:lang w:val="nn-NO"/>
        </w:rPr>
        <w:tab/>
      </w:r>
      <w:r>
        <w:rPr>
          <w:rFonts w:ascii="Arial" w:hAnsi="Arial" w:cs="Arial"/>
          <w:lang w:val="nn-NO"/>
        </w:rPr>
        <w:tab/>
      </w:r>
      <w:r w:rsidRPr="00596169">
        <w:rPr>
          <w:rFonts w:ascii="Arial" w:hAnsi="Arial" w:cs="Arial"/>
          <w:lang w:val="nn-NO"/>
        </w:rPr>
        <w:t>Faglærar:</w:t>
      </w:r>
    </w:p>
    <w:p w:rsidR="00D54199" w:rsidRPr="00596169" w:rsidP="00D54199" w14:paraId="17AE3623" w14:textId="77777777">
      <w:pPr>
        <w:pStyle w:val="Heading1"/>
        <w:ind w:left="-5"/>
        <w:rPr>
          <w:rFonts w:ascii="Arial" w:hAnsi="Arial" w:cs="Arial"/>
          <w:lang w:val="nn-NO"/>
        </w:rPr>
      </w:pPr>
    </w:p>
    <w:p w:rsidR="00D54199" w:rsidRPr="004E374A" w:rsidP="00D54199" w14:paraId="17AE3624" w14:textId="77777777">
      <w:pPr>
        <w:pStyle w:val="Heading1"/>
        <w:ind w:left="-5"/>
        <w:rPr>
          <w:rFonts w:ascii="Arial" w:hAnsi="Arial" w:cs="Arial"/>
          <w:sz w:val="22"/>
          <w:szCs w:val="22"/>
          <w:lang w:val="nn-NO"/>
        </w:rPr>
      </w:pPr>
      <w:r w:rsidRPr="004E374A">
        <w:rPr>
          <w:rFonts w:ascii="Arial" w:hAnsi="Arial" w:cs="Arial"/>
          <w:sz w:val="22"/>
          <w:szCs w:val="22"/>
          <w:lang w:val="nn-NO"/>
        </w:rPr>
        <w:t xml:space="preserve">Enkeltvedtak: </w:t>
      </w:r>
    </w:p>
    <w:p w:rsidR="00D54199" w:rsidRPr="004E374A" w:rsidP="00D54199" w14:paraId="17AE3625" w14:textId="77777777">
      <w:pPr>
        <w:pStyle w:val="Heading1"/>
        <w:ind w:left="-5"/>
        <w:rPr>
          <w:rFonts w:ascii="Arial" w:hAnsi="Arial" w:cs="Arial"/>
          <w:sz w:val="22"/>
          <w:szCs w:val="22"/>
          <w:lang w:val="nn-NO"/>
        </w:rPr>
      </w:pPr>
      <w:r w:rsidRPr="004E374A">
        <w:rPr>
          <w:rFonts w:ascii="Arial" w:hAnsi="Arial" w:cs="Arial"/>
          <w:sz w:val="22"/>
          <w:szCs w:val="22"/>
          <w:lang w:val="nn-NO"/>
        </w:rPr>
        <w:t>Du får ikkje standpunktvurdering i faget</w:t>
      </w:r>
      <w:r>
        <w:rPr>
          <w:rFonts w:ascii="Arial" w:hAnsi="Arial" w:cs="Arial"/>
          <w:sz w:val="22"/>
          <w:szCs w:val="22"/>
          <w:lang w:val="nn-NO"/>
        </w:rPr>
        <w:t xml:space="preserve"> då </w:t>
      </w:r>
      <w:r w:rsidRPr="004E374A">
        <w:rPr>
          <w:rFonts w:ascii="Arial" w:hAnsi="Arial" w:cs="Arial"/>
          <w:sz w:val="22"/>
          <w:szCs w:val="22"/>
          <w:lang w:val="nn-NO"/>
        </w:rPr>
        <w:t xml:space="preserve">lærar ikkje har </w:t>
      </w:r>
      <w:r w:rsidRPr="004E374A">
        <w:rPr>
          <w:rFonts w:ascii="Arial" w:hAnsi="Arial" w:cs="Arial"/>
          <w:sz w:val="22"/>
          <w:szCs w:val="22"/>
          <w:lang w:val="nn-NO"/>
        </w:rPr>
        <w:t>tilstrekkeleg vurderingsgrunnlag</w:t>
      </w:r>
      <w:r>
        <w:rPr>
          <w:rFonts w:ascii="Arial" w:hAnsi="Arial" w:cs="Arial"/>
          <w:sz w:val="22"/>
          <w:szCs w:val="22"/>
          <w:lang w:val="nn-NO"/>
        </w:rPr>
        <w:t>.</w:t>
      </w:r>
    </w:p>
    <w:p w:rsidR="00D54199" w:rsidRPr="00596169" w:rsidP="00D54199" w14:paraId="17AE3626" w14:textId="77777777">
      <w:pPr>
        <w:ind w:left="-5"/>
        <w:rPr>
          <w:rFonts w:ascii="Arial" w:hAnsi="Arial" w:cs="Arial"/>
          <w:lang w:val="nn-NO"/>
        </w:rPr>
      </w:pPr>
      <w:r w:rsidRPr="00596169">
        <w:rPr>
          <w:rFonts w:ascii="Arial" w:hAnsi="Arial" w:cs="Arial"/>
          <w:lang w:val="nn-NO"/>
        </w:rPr>
        <w:t xml:space="preserve"> </w:t>
      </w:r>
    </w:p>
    <w:p w:rsidR="00D54199" w:rsidRPr="004E374A" w:rsidP="00D54199" w14:paraId="17AE3627" w14:textId="77777777">
      <w:pPr>
        <w:pStyle w:val="Heading1"/>
        <w:ind w:left="-5"/>
        <w:rPr>
          <w:rFonts w:ascii="Arial" w:hAnsi="Arial" w:cs="Arial"/>
          <w:sz w:val="22"/>
          <w:szCs w:val="22"/>
          <w:lang w:val="nn-NO"/>
        </w:rPr>
      </w:pPr>
      <w:r w:rsidRPr="004E374A">
        <w:rPr>
          <w:rFonts w:ascii="Arial" w:hAnsi="Arial" w:cs="Arial"/>
          <w:sz w:val="22"/>
          <w:szCs w:val="22"/>
          <w:lang w:val="nn-NO"/>
        </w:rPr>
        <w:t xml:space="preserve">Skulen si vurdering </w:t>
      </w:r>
    </w:p>
    <w:p w:rsidR="00D54199" w:rsidRPr="007D04B6" w:rsidP="00D54199" w14:paraId="17AE3628" w14:textId="77777777">
      <w:pPr>
        <w:ind w:left="-5"/>
        <w:rPr>
          <w:rFonts w:ascii="Arial" w:hAnsi="Arial" w:cs="Arial"/>
          <w:i/>
          <w:lang w:val="nn-NO"/>
        </w:rPr>
      </w:pPr>
      <w:r w:rsidRPr="007D04B6">
        <w:rPr>
          <w:rFonts w:ascii="Arial" w:hAnsi="Arial" w:cs="Arial"/>
          <w:i/>
          <w:lang w:val="nn-NO"/>
        </w:rPr>
        <w:t xml:space="preserve">Du vart varsla om at det var fare for at du ikkje fekk halvår/standpunktvurdering med karakter i varsel </w:t>
      </w:r>
    </w:p>
    <w:p w:rsidR="00D54199" w:rsidRPr="007D04B6" w:rsidP="00D54199" w14:paraId="17AE3629" w14:textId="77777777">
      <w:pPr>
        <w:ind w:left="-5"/>
        <w:rPr>
          <w:rFonts w:ascii="Arial" w:hAnsi="Arial" w:cs="Arial"/>
          <w:i/>
          <w:lang w:val="nn-NO"/>
        </w:rPr>
      </w:pPr>
      <w:r w:rsidRPr="007D04B6">
        <w:rPr>
          <w:rFonts w:ascii="Arial" w:hAnsi="Arial" w:cs="Arial"/>
          <w:i/>
          <w:lang w:val="nn-NO"/>
        </w:rPr>
        <w:t xml:space="preserve">sendt: </w:t>
      </w:r>
    </w:p>
    <w:p w:rsidR="00D54199" w:rsidRPr="007D04B6" w:rsidP="00D54199" w14:paraId="17AE362A" w14:textId="77777777">
      <w:pPr>
        <w:ind w:left="-5"/>
        <w:rPr>
          <w:rFonts w:ascii="Arial" w:hAnsi="Arial" w:cs="Arial"/>
          <w:i/>
          <w:lang w:val="nn-NO"/>
        </w:rPr>
      </w:pPr>
      <w:r w:rsidRPr="007D04B6">
        <w:rPr>
          <w:rFonts w:ascii="Arial" w:hAnsi="Arial" w:cs="Arial"/>
          <w:i/>
          <w:lang w:val="nn-NO"/>
        </w:rPr>
        <w:t xml:space="preserve">Fråværsprosent av årstimetalet i faget:  </w:t>
      </w:r>
    </w:p>
    <w:p w:rsidR="00D54199" w:rsidRPr="007D04B6" w:rsidP="00D54199" w14:paraId="17AE362B" w14:textId="77777777">
      <w:pPr>
        <w:rPr>
          <w:rFonts w:ascii="Arial" w:hAnsi="Arial" w:cs="Arial"/>
          <w:i/>
          <w:lang w:val="nn-NO"/>
        </w:rPr>
      </w:pPr>
      <w:r w:rsidRPr="007D04B6">
        <w:rPr>
          <w:rFonts w:ascii="Arial" w:hAnsi="Arial" w:cs="Arial"/>
          <w:i/>
          <w:lang w:val="nn-NO"/>
        </w:rPr>
        <w:t>Ev andre grunnar:</w:t>
      </w:r>
    </w:p>
    <w:p w:rsidR="00D54199" w:rsidP="00D54199" w14:paraId="17AE362C" w14:textId="77777777">
      <w:pPr>
        <w:pStyle w:val="Heading1"/>
        <w:ind w:left="-5"/>
        <w:rPr>
          <w:rFonts w:ascii="Arial" w:hAnsi="Arial" w:cs="Arial"/>
          <w:sz w:val="22"/>
          <w:szCs w:val="22"/>
          <w:lang w:val="nn-NO"/>
        </w:rPr>
      </w:pPr>
    </w:p>
    <w:p w:rsidR="00D54199" w:rsidRPr="007D04B6" w:rsidP="00D54199" w14:paraId="17AE362D" w14:textId="77777777">
      <w:pPr>
        <w:pStyle w:val="Heading1"/>
        <w:ind w:left="-5"/>
        <w:rPr>
          <w:rFonts w:ascii="Arial" w:hAnsi="Arial" w:cs="Arial"/>
          <w:sz w:val="22"/>
          <w:szCs w:val="22"/>
          <w:lang w:val="nn-NO"/>
        </w:rPr>
      </w:pPr>
      <w:r w:rsidRPr="007D04B6">
        <w:rPr>
          <w:rFonts w:ascii="Arial" w:hAnsi="Arial" w:cs="Arial"/>
          <w:sz w:val="22"/>
          <w:szCs w:val="22"/>
          <w:lang w:val="nn-NO"/>
        </w:rPr>
        <w:t xml:space="preserve">Rettsleg grunnlag </w:t>
      </w:r>
      <w:r>
        <w:rPr>
          <w:rFonts w:ascii="Arial" w:hAnsi="Arial" w:cs="Arial"/>
          <w:sz w:val="22"/>
          <w:szCs w:val="22"/>
          <w:lang w:val="nn-NO"/>
        </w:rPr>
        <w:t xml:space="preserve">                                                                                                                         </w:t>
      </w:r>
      <w:r w:rsidRPr="007D04B6">
        <w:rPr>
          <w:rFonts w:ascii="Arial" w:hAnsi="Arial" w:cs="Arial"/>
          <w:sz w:val="22"/>
          <w:szCs w:val="22"/>
          <w:lang w:val="nn-NO"/>
        </w:rPr>
        <w:t>Stort fråvær eller andre særlege grunnar kan føre til at lærar ikkje har tilstrekkeleg vurderingsgrunnlag til å gi standpunktkarakter. Dette følgjer av forskrift til opplæringslova § 3-3 fjerde ledd. Rektor har ansvar for at det blir gjort enkeltvedtak om å ikkje gi standpunktkarakter i fag, jf. § 3-15. For å gjere enkeltvedtak om å ikkje gi karakter, skal du som elev først vere varsla, j</w:t>
      </w:r>
      <w:r w:rsidRPr="007D04B6">
        <w:rPr>
          <w:rFonts w:ascii="Arial" w:hAnsi="Arial" w:cs="Arial"/>
          <w:sz w:val="22"/>
          <w:szCs w:val="22"/>
          <w:lang w:val="nn-NO"/>
        </w:rPr>
        <w:t xml:space="preserve">f. § 3-8. </w:t>
      </w:r>
    </w:p>
    <w:p w:rsidR="00D54199" w:rsidRPr="007D04B6" w:rsidP="00D54199" w14:paraId="17AE362E" w14:textId="77777777">
      <w:pPr>
        <w:rPr>
          <w:rFonts w:ascii="Arial" w:hAnsi="Arial" w:cs="Arial"/>
          <w:lang w:val="nn-NO"/>
        </w:rPr>
      </w:pPr>
      <w:r w:rsidRPr="007D04B6">
        <w:rPr>
          <w:rFonts w:ascii="Arial" w:hAnsi="Arial" w:cs="Arial"/>
          <w:i/>
          <w:lang w:val="nn-NO"/>
        </w:rPr>
        <w:t xml:space="preserve"> </w:t>
      </w:r>
    </w:p>
    <w:p w:rsidR="00D54199" w:rsidRPr="007D04B6" w:rsidP="00D54199" w14:paraId="17AE362F" w14:textId="77777777">
      <w:pPr>
        <w:pStyle w:val="Heading1"/>
        <w:ind w:left="-5"/>
        <w:rPr>
          <w:rFonts w:ascii="Arial" w:hAnsi="Arial" w:cs="Arial"/>
          <w:sz w:val="22"/>
          <w:szCs w:val="22"/>
          <w:lang w:val="nn-NO"/>
        </w:rPr>
      </w:pPr>
      <w:r w:rsidRPr="007D04B6">
        <w:rPr>
          <w:rFonts w:ascii="Arial" w:hAnsi="Arial" w:cs="Arial"/>
          <w:sz w:val="22"/>
          <w:szCs w:val="22"/>
          <w:lang w:val="nn-NO"/>
        </w:rPr>
        <w:t xml:space="preserve">Klagerett </w:t>
      </w:r>
    </w:p>
    <w:p w:rsidR="00D54199" w:rsidRPr="007D04B6" w:rsidP="00D54199" w14:paraId="17AE3630" w14:textId="77777777">
      <w:pPr>
        <w:ind w:left="-5"/>
        <w:rPr>
          <w:rFonts w:ascii="Arial" w:hAnsi="Arial" w:cs="Arial"/>
          <w:lang w:val="nn-NO"/>
        </w:rPr>
      </w:pPr>
      <w:r w:rsidRPr="007D04B6">
        <w:rPr>
          <w:rFonts w:ascii="Arial" w:hAnsi="Arial" w:cs="Arial"/>
          <w:lang w:val="nn-NO"/>
        </w:rPr>
        <w:t xml:space="preserve">Dette er eit enkeltvedtak og du kan klage på vedtaket. Klagefristen er 10 dagar. Dette følgjer av forskrift til opplæringslova §§ 5-1 og 5-5. Klagen skal sendast til skulen. Klageinstans er klagenemnd I, oppnemnt av fylkesdirektør opplæring. </w:t>
      </w:r>
    </w:p>
    <w:p w:rsidR="00D54199" w:rsidRPr="007D04B6" w:rsidP="00D54199" w14:paraId="17AE3631" w14:textId="77777777">
      <w:pPr>
        <w:pStyle w:val="Heading1"/>
        <w:ind w:left="-5"/>
        <w:rPr>
          <w:rFonts w:ascii="Arial" w:hAnsi="Arial" w:cs="Arial"/>
          <w:sz w:val="22"/>
          <w:szCs w:val="22"/>
          <w:lang w:val="nn-NO"/>
        </w:rPr>
      </w:pPr>
      <w:r w:rsidRPr="007D04B6">
        <w:rPr>
          <w:rFonts w:ascii="Arial" w:hAnsi="Arial" w:cs="Arial"/>
          <w:sz w:val="22"/>
          <w:szCs w:val="22"/>
          <w:lang w:val="nn-NO"/>
        </w:rPr>
        <w:t xml:space="preserve">Informasjon </w:t>
      </w:r>
    </w:p>
    <w:p w:rsidR="00D54199" w:rsidRPr="007D04B6" w:rsidP="00D54199" w14:paraId="17AE3632" w14:textId="77777777">
      <w:pPr>
        <w:ind w:left="-5"/>
        <w:rPr>
          <w:rFonts w:ascii="Arial" w:hAnsi="Arial" w:cs="Arial"/>
          <w:lang w:val="nn-NO"/>
        </w:rPr>
      </w:pPr>
      <w:r w:rsidRPr="007D04B6">
        <w:rPr>
          <w:rFonts w:ascii="Arial" w:hAnsi="Arial" w:cs="Arial"/>
          <w:lang w:val="nn-NO"/>
        </w:rPr>
        <w:t>Sjølv om du ikkje får standpunktvurdering i faget, har du likevel rett til å delta i opplæringa og få undervegsvurdering</w:t>
      </w:r>
      <w:r w:rsidRPr="007D04B6">
        <w:rPr>
          <w:rFonts w:ascii="Arial" w:hAnsi="Arial" w:cs="Arial"/>
          <w:lang w:val="nn-NO"/>
        </w:rPr>
        <w:t xml:space="preserve">. For å få kompetansebevis eller vitnemål må du bestå eksamen som privatist i faget. Du kan ikkje være elev og privatist i faget samtidig. </w:t>
      </w:r>
    </w:p>
    <w:p w:rsidR="00D54199" w:rsidRPr="007D04B6" w:rsidP="00D54199" w14:paraId="17AE3633" w14:textId="77777777">
      <w:pPr>
        <w:ind w:left="-5"/>
        <w:rPr>
          <w:rFonts w:ascii="Arial" w:hAnsi="Arial" w:cs="Arial"/>
          <w:lang w:val="nn-NO"/>
        </w:rPr>
      </w:pPr>
      <w:r w:rsidRPr="007D04B6">
        <w:rPr>
          <w:rFonts w:ascii="Arial" w:hAnsi="Arial" w:cs="Arial"/>
          <w:lang w:val="nn-NO"/>
        </w:rPr>
        <w:t xml:space="preserve">Dersom du har spørsmål omkring vedtaket, kan du ta kontakt med rektor.  </w:t>
      </w:r>
    </w:p>
    <w:p w:rsidR="00D54199" w:rsidP="00D54199" w14:paraId="17AE3634" w14:textId="77777777">
      <w:pPr>
        <w:rPr>
          <w:rFonts w:ascii="Arial" w:hAnsi="Arial" w:cs="Arial"/>
          <w:lang w:val="nn-NO"/>
        </w:rPr>
      </w:pPr>
      <w:r w:rsidRPr="007D04B6">
        <w:rPr>
          <w:rFonts w:ascii="Arial" w:hAnsi="Arial" w:cs="Arial"/>
          <w:lang w:val="nn-NO"/>
        </w:rPr>
        <w:t xml:space="preserve"> </w:t>
      </w:r>
    </w:p>
    <w:p w:rsidR="00D54199" w:rsidP="00D54199" w14:paraId="17AE3635" w14:textId="4E35E362">
      <w:pPr>
        <w:rPr>
          <w:rFonts w:ascii="Arial" w:hAnsi="Arial" w:cs="Arial"/>
          <w:lang w:val="nn-NO"/>
        </w:rPr>
      </w:pPr>
      <w:r>
        <w:rPr>
          <w:rFonts w:ascii="Arial" w:hAnsi="Arial" w:cs="Arial"/>
          <w:lang w:val="nn-NO"/>
        </w:rPr>
        <w:t>[NAMN PÅ REKTOR]</w:t>
      </w:r>
    </w:p>
    <w:p w:rsidR="00D54199" w:rsidP="00D54199" w14:paraId="17AE3636" w14:textId="77777777">
      <w:pPr>
        <w:rPr>
          <w:rFonts w:ascii="Arial" w:hAnsi="Arial" w:cs="Arial"/>
          <w:lang w:val="nn-NO"/>
        </w:rPr>
      </w:pPr>
      <w:r>
        <w:rPr>
          <w:rFonts w:ascii="Arial" w:hAnsi="Arial" w:cs="Arial"/>
          <w:lang w:val="nn-NO"/>
        </w:rPr>
        <w:t>r</w:t>
      </w:r>
      <w:r w:rsidRPr="007D04B6">
        <w:rPr>
          <w:rFonts w:ascii="Arial" w:hAnsi="Arial" w:cs="Arial"/>
          <w:lang w:val="nn-NO"/>
        </w:rPr>
        <w:t>ektor</w:t>
      </w:r>
    </w:p>
    <w:p w:rsidR="0052577D" w14:paraId="17AE3637" w14:textId="77777777"/>
    <w:p w:rsidR="0052577D" w14:paraId="17AE3638" w14:textId="77777777"/>
    <w:p w:rsidR="0052577D" w14:paraId="17AE3639" w14:textId="77777777"/>
    <w:p w:rsidR="0052577D" w14:paraId="17AE363A" w14:textId="77777777">
      <w:pPr>
        <w:pStyle w:val="Normal2"/>
      </w:pPr>
    </w:p>
    <w:p w:rsidR="0052577D" w14:paraId="17AE363B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17AE363F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17AE3642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17AE364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17AE364E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17AE364B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 xml:space="preserve">DOCPROPERTY </w:instrText>
          </w:r>
          <w:r>
            <w:rPr>
              <w:i w:val="0"/>
              <w:color w:val="000080"/>
              <w:sz w:val="20"/>
            </w:rPr>
            <w:instrText>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11.07.2025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17AE364C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17AE364D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KS2017.5.1.2-06</w:t>
          </w:r>
          <w:r>
            <w:rPr>
              <w:i w:val="0"/>
              <w:sz w:val="20"/>
            </w:rPr>
            <w:fldChar w:fldCharType="end"/>
          </w:r>
        </w:p>
      </w:tc>
    </w:tr>
    <w:tr w14:paraId="17AE3652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17AE364F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Tove Føsund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17AE3650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17AE3651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17AE3653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17AE365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17AE3643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17AE3648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17AE3644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17AE3645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17AE3646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17AE3647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17AE364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17AE365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2457333">
    <w:abstractNumId w:val="2"/>
  </w:num>
  <w:num w:numId="2" w16cid:durableId="217517615">
    <w:abstractNumId w:val="0"/>
  </w:num>
  <w:num w:numId="3" w16cid:durableId="332998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2A23BF"/>
    <w:rsid w:val="003B4961"/>
    <w:rsid w:val="003C6DAE"/>
    <w:rsid w:val="004323E1"/>
    <w:rsid w:val="004C00E8"/>
    <w:rsid w:val="004E374A"/>
    <w:rsid w:val="004E6573"/>
    <w:rsid w:val="0051404E"/>
    <w:rsid w:val="0052577D"/>
    <w:rsid w:val="00596169"/>
    <w:rsid w:val="005C51C7"/>
    <w:rsid w:val="005E76BE"/>
    <w:rsid w:val="006906B7"/>
    <w:rsid w:val="00742174"/>
    <w:rsid w:val="007A7A3C"/>
    <w:rsid w:val="007D04B6"/>
    <w:rsid w:val="008058B8"/>
    <w:rsid w:val="008348DF"/>
    <w:rsid w:val="0086091A"/>
    <w:rsid w:val="00893324"/>
    <w:rsid w:val="008C4663"/>
    <w:rsid w:val="008D11BF"/>
    <w:rsid w:val="008D52AE"/>
    <w:rsid w:val="00922FFB"/>
    <w:rsid w:val="00925249"/>
    <w:rsid w:val="009626F1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54199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nei"/>
    <w:docVar w:name="skitten" w:val="0"/>
    <w:docVar w:name="tidek_vedlegg" w:val="--"/>
    <w:docVar w:name="Tittel" w:val="Dette er en Test tittel."/>
    <w:docVar w:name="__Grammarly_42___1" w:val="H4sIAAAAAAAEAKtWcslP9kxRslIyNDYytjS0MLQ0sbQ0NTY1NDZQ0lEKTi0uzszPAykwqgUA901mUC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7AE361A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1</Pages>
  <Words>230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ENKELTVEDTAK VED IV I STANDPUNKT</dc:title>
  <dc:subject>Standard Bokmål|[RefNr]|</dc:subject>
  <dc:creator>Handbok</dc:creator>
  <cp:lastModifiedBy>Eirik Ørn</cp:lastModifiedBy>
  <cp:revision>4</cp:revision>
  <cp:lastPrinted>2008-01-07T10:39:00Z</cp:lastPrinted>
  <dcterms:created xsi:type="dcterms:W3CDTF">2020-07-14T08:29:00Z</dcterms:created>
  <dcterms:modified xsi:type="dcterms:W3CDTF">2025-07-11T10:01:00Z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ENKELTVEDTAK VED IV I STANDPUNKT </vt:lpwstr>
  </property>
  <property fmtid="{D5CDD505-2E9C-101B-9397-08002B2CF9AE}" pid="4" name="EK_GjelderFra">
    <vt:lpwstr>11.07.2025</vt:lpwstr>
  </property>
  <property fmtid="{D5CDD505-2E9C-101B-9397-08002B2CF9AE}" pid="5" name="EK_RefNr">
    <vt:lpwstr>KS2017.5.1.2-06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Jan Kåre Greve</vt:lpwstr>
  </property>
  <property fmtid="{D5CDD505-2E9C-101B-9397-08002B2CF9AE}" pid="9" name="EK_SkrevetAv">
    <vt:lpwstr>Tove Føsund</vt:lpwstr>
  </property>
  <property fmtid="{D5CDD505-2E9C-101B-9397-08002B2CF9AE}" pid="10" name="EK_Utgave">
    <vt:lpwstr>1.01</vt:lpwstr>
  </property>
  <property fmtid="{D5CDD505-2E9C-101B-9397-08002B2CF9AE}" pid="11" name="EK_Watermark">
    <vt:lpwstr>Vannmerke</vt:lpwstr>
  </property>
</Properties>
</file>