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2959B1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2959B1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2025-Vernerunde Davanger, Askøy, 11.02.2025</w:t>
            </w:r>
            <w:r>
              <w:fldChar w:fldCharType="end"/>
            </w:r>
          </w:p>
        </w:tc>
      </w:tr>
    </w:tbl>
    <w:p w:rsidR="0052577D" w14:paraId="32959B19" w14:textId="77777777"/>
    <w:p w:rsidR="0052577D" w14:paraId="32959B1A" w14:textId="77777777"/>
    <w:p w:rsidR="00E30D30" w:rsidP="00E30D30" w14:paraId="45ACA0CE" w14:textId="77777777">
      <w:pPr>
        <w:pStyle w:val="Heading1"/>
      </w:pPr>
      <w:r>
        <w:t>Handlingsplan etter vernerunde 11.02.25</w:t>
      </w:r>
    </w:p>
    <w:p w:rsidR="00E30D30" w:rsidP="00E30D30" w14:paraId="0AA1E9E9" w14:textId="77777777">
      <w:r>
        <w:t>Tilstade</w:t>
      </w:r>
      <w:r>
        <w:t>: Jarle Borge og Øystein Mjømen</w:t>
      </w:r>
    </w:p>
    <w:p w:rsidR="00E30D30" w:rsidRPr="006A18BE" w:rsidP="00E30D30" w14:paraId="009758C7" w14:textId="77777777">
      <w:r>
        <w:t xml:space="preserve">Område: </w:t>
      </w:r>
      <w:r>
        <w:t>Davanger</w:t>
      </w:r>
      <w:r>
        <w:t xml:space="preserve">, kai og </w:t>
      </w:r>
      <w:r>
        <w:t>verkstad</w:t>
      </w:r>
      <w:r>
        <w:t>.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465547AA" w14:textId="77777777" w:rsidTr="00901CB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E30D30" w:rsidRPr="008A05D1" w:rsidP="00901CB8" w14:paraId="4935888F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E30D30" w:rsidRPr="008A05D1" w:rsidP="00901CB8" w14:paraId="25C4AD9E" w14:textId="77777777">
            <w:pPr>
              <w:rPr>
                <w:rFonts w:cs="Arial"/>
                <w:b/>
                <w:bCs/>
                <w:sz w:val="18"/>
              </w:rPr>
            </w:pPr>
          </w:p>
          <w:p w:rsidR="00E30D30" w:rsidRPr="008A05D1" w:rsidP="00901CB8" w14:paraId="05455946" w14:textId="77777777">
            <w:pPr>
              <w:rPr>
                <w:rFonts w:cs="Arial"/>
                <w:b/>
                <w:bCs/>
                <w:sz w:val="18"/>
              </w:rPr>
            </w:pPr>
          </w:p>
          <w:p w:rsidR="00E30D30" w:rsidRPr="008A05D1" w:rsidP="00901CB8" w14:paraId="507E81DC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E30D30" w:rsidRPr="008A05D1" w:rsidP="00901CB8" w14:paraId="2048ADF0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E30D30" w:rsidRPr="00EA2CC7" w:rsidP="00901CB8" w14:paraId="1F45A1F0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E30D30" w:rsidRPr="008A05D1" w:rsidP="00901CB8" w14:paraId="4D622E2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E30D30" w:rsidRPr="008A05D1" w:rsidP="00901CB8" w14:paraId="4A928B2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E30D30" w:rsidRPr="008A05D1" w:rsidP="00901CB8" w14:paraId="72F22FD6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E30D30" w:rsidRPr="008A05D1" w:rsidP="00901CB8" w14:paraId="5022138F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7FB19C7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0AB221E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5048BF2D" w14:textId="77777777">
            <w:pPr>
              <w:spacing w:after="200" w:line="276" w:lineRule="auto"/>
            </w:pPr>
            <w:r>
              <w:t xml:space="preserve">Hull i betongdekke der det </w:t>
            </w:r>
            <w:r>
              <w:t>bele</w:t>
            </w:r>
            <w:r>
              <w:t xml:space="preserve"> dannet is.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1DAF8DE" w14:textId="77777777">
            <w:pPr>
              <w:rPr>
                <w:rFonts w:cs="Arial"/>
              </w:rPr>
            </w:pPr>
            <w:r>
              <w:rPr>
                <w:rFonts w:cs="Arial"/>
              </w:rPr>
              <w:t>Fylle med betong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88A161F" w14:textId="77777777">
            <w:pPr>
              <w:rPr>
                <w:rFonts w:cs="Arial"/>
              </w:rPr>
            </w:pPr>
            <w:r>
              <w:rPr>
                <w:rFonts w:cs="Arial"/>
              </w:rPr>
              <w:t>Mai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047F62F4" w14:textId="77777777">
            <w:pPr>
              <w:rPr>
                <w:rFonts w:cs="Arial"/>
              </w:rPr>
            </w:pPr>
            <w:r>
              <w:rPr>
                <w:rFonts w:cs="Arial"/>
              </w:rPr>
              <w:t>Edgar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603ED41" w14:textId="77777777">
            <w:pPr>
              <w:rPr>
                <w:rFonts w:cs="Arial"/>
              </w:rPr>
            </w:pPr>
          </w:p>
        </w:tc>
      </w:tr>
      <w:tr w14:paraId="76045B6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BCBA657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2EB94B39" w14:textId="77777777">
            <w:pPr>
              <w:spacing w:after="200" w:line="276" w:lineRule="auto"/>
            </w:pPr>
            <w:r>
              <w:t xml:space="preserve">Kran </w:t>
            </w:r>
            <w:r>
              <w:t>ikkje</w:t>
            </w:r>
            <w:r>
              <w:t xml:space="preserve"> godkjent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587879A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Elever eller ansatte må </w:t>
            </w:r>
            <w:r>
              <w:rPr>
                <w:rFonts w:cs="Arial"/>
              </w:rPr>
              <w:t>ikkje</w:t>
            </w:r>
            <w:r>
              <w:rPr>
                <w:rFonts w:cs="Arial"/>
              </w:rPr>
              <w:t xml:space="preserve"> bruke i arbeidstiden.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0B69D3C6" w14:textId="77777777">
            <w:pPr>
              <w:rPr>
                <w:rFonts w:cs="Arial"/>
              </w:rPr>
            </w:pPr>
            <w:r>
              <w:rPr>
                <w:rFonts w:cs="Arial"/>
              </w:rPr>
              <w:t>11.02.25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5EE0893" w14:textId="77777777">
            <w:pPr>
              <w:rPr>
                <w:rFonts w:cs="Arial"/>
              </w:rPr>
            </w:pPr>
            <w:r>
              <w:rPr>
                <w:rFonts w:cs="Arial"/>
              </w:rPr>
              <w:t>Alle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47CBF1B4" w14:textId="77777777">
            <w:pPr>
              <w:rPr>
                <w:rFonts w:cs="Arial"/>
              </w:rPr>
            </w:pPr>
          </w:p>
        </w:tc>
      </w:tr>
      <w:tr w14:paraId="3F5F91F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0349162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1BBA3159" w14:textId="77777777">
            <w:pPr>
              <w:spacing w:after="200" w:line="276" w:lineRule="auto"/>
            </w:pPr>
            <w:r>
              <w:t>Løfteåk</w:t>
            </w:r>
            <w:r>
              <w:t xml:space="preserve"> </w:t>
            </w:r>
            <w:r>
              <w:t>ikkje</w:t>
            </w:r>
            <w:r>
              <w:t xml:space="preserve"> godkjent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103E784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Elever eller ansatte må </w:t>
            </w:r>
            <w:r>
              <w:rPr>
                <w:rFonts w:cs="Arial"/>
              </w:rPr>
              <w:t>ikkje</w:t>
            </w:r>
            <w:r>
              <w:rPr>
                <w:rFonts w:cs="Arial"/>
              </w:rPr>
              <w:t xml:space="preserve"> bruke i arbeidstiden.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DD59809" w14:textId="77777777">
            <w:pPr>
              <w:rPr>
                <w:rFonts w:cs="Arial"/>
              </w:rPr>
            </w:pPr>
            <w:r>
              <w:rPr>
                <w:rFonts w:cs="Arial"/>
              </w:rPr>
              <w:t>11.02.25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6364605" w14:textId="77777777">
            <w:pPr>
              <w:rPr>
                <w:rFonts w:cs="Arial"/>
              </w:rPr>
            </w:pPr>
            <w:r>
              <w:rPr>
                <w:rFonts w:cs="Arial"/>
              </w:rPr>
              <w:t>Alle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B2902DD" w14:textId="77777777">
            <w:pPr>
              <w:rPr>
                <w:rFonts w:cs="Arial"/>
              </w:rPr>
            </w:pPr>
          </w:p>
        </w:tc>
      </w:tr>
      <w:tr w14:paraId="7EC9323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0701EC7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785994E7" w14:textId="77777777">
            <w:pPr>
              <w:spacing w:after="200" w:line="276" w:lineRule="auto"/>
            </w:pPr>
            <w:r>
              <w:t>Landgang mangler godkjent nett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FB24F3E" w14:textId="77777777">
            <w:pPr>
              <w:rPr>
                <w:rFonts w:cs="Arial"/>
              </w:rPr>
            </w:pPr>
            <w:r>
              <w:rPr>
                <w:rFonts w:cs="Arial"/>
              </w:rPr>
              <w:t>Bestille godkjent nett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696B19A" w14:textId="77777777">
            <w:pPr>
              <w:rPr>
                <w:rFonts w:cs="Arial"/>
              </w:rPr>
            </w:pPr>
            <w:r>
              <w:rPr>
                <w:rFonts w:cs="Arial"/>
              </w:rPr>
              <w:t>Mars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E281DA3" w14:textId="77777777">
            <w:pPr>
              <w:rPr>
                <w:rFonts w:cs="Arial"/>
              </w:rPr>
            </w:pPr>
            <w:r>
              <w:rPr>
                <w:rFonts w:cs="Arial"/>
              </w:rPr>
              <w:t>Jarle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5405D500" w14:textId="77777777">
            <w:pPr>
              <w:rPr>
                <w:rFonts w:cs="Arial"/>
              </w:rPr>
            </w:pPr>
          </w:p>
        </w:tc>
      </w:tr>
      <w:tr w14:paraId="02E9CB1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7988AA7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020BE956" w14:textId="77777777">
            <w:pPr>
              <w:spacing w:after="200" w:line="276" w:lineRule="auto"/>
            </w:pPr>
            <w:r>
              <w:t>Landgang må bygges om til betre rekkverk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E03325B" w14:textId="77777777">
            <w:pPr>
              <w:rPr>
                <w:rFonts w:cs="Arial"/>
              </w:rPr>
            </w:pPr>
            <w:r>
              <w:rPr>
                <w:rFonts w:cs="Arial"/>
              </w:rPr>
              <w:t>Lage høye rekkestolper mot båt.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BAF83AE" w14:textId="77777777">
            <w:pPr>
              <w:rPr>
                <w:rFonts w:cs="Arial"/>
              </w:rPr>
            </w:pPr>
            <w:r>
              <w:rPr>
                <w:rFonts w:cs="Arial"/>
              </w:rPr>
              <w:t>Mars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75BAB04" w14:textId="77777777">
            <w:pPr>
              <w:rPr>
                <w:rFonts w:cs="Arial"/>
              </w:rPr>
            </w:pPr>
            <w:r>
              <w:rPr>
                <w:rFonts w:cs="Arial"/>
              </w:rPr>
              <w:t>Jarle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32BC7539" w14:textId="77777777">
            <w:pPr>
              <w:rPr>
                <w:rFonts w:cs="Arial"/>
              </w:rPr>
            </w:pPr>
          </w:p>
        </w:tc>
      </w:tr>
      <w:tr w14:paraId="693B0A5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E214B2F" w14:textId="77777777">
            <w:pPr>
              <w:rPr>
                <w:rFonts w:cs="Arial"/>
              </w:rPr>
            </w:pPr>
            <w:r>
              <w:rPr>
                <w:rFonts w:cs="Arial"/>
              </w:rPr>
              <w:t>Kai</w:t>
            </w:r>
          </w:p>
        </w:tc>
        <w:tc>
          <w:tcPr>
            <w:tcW w:w="1461" w:type="pct"/>
          </w:tcPr>
          <w:p w:rsidR="00E30D30" w:rsidRPr="00454E82" w:rsidP="00901CB8" w14:paraId="3E4E2065" w14:textId="77777777">
            <w:pPr>
              <w:spacing w:after="200" w:line="276" w:lineRule="auto"/>
            </w:pPr>
            <w:r>
              <w:t>Rekkverk på båt</w:t>
            </w: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63D96C3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Når port i side fjernes ved bruk av landgang må </w:t>
            </w:r>
            <w:r>
              <w:rPr>
                <w:rFonts w:cs="Arial"/>
              </w:rPr>
              <w:t>opning</w:t>
            </w:r>
            <w:r>
              <w:rPr>
                <w:rFonts w:cs="Arial"/>
              </w:rPr>
              <w:t xml:space="preserve"> under lukkes</w:t>
            </w: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3CD890A" w14:textId="77777777">
            <w:pPr>
              <w:rPr>
                <w:rFonts w:cs="Arial"/>
              </w:rPr>
            </w:pPr>
            <w:r>
              <w:rPr>
                <w:rFonts w:cs="Arial"/>
              </w:rPr>
              <w:t>Mars</w:t>
            </w: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F0F0213" w14:textId="77777777">
            <w:pPr>
              <w:rPr>
                <w:rFonts w:cs="Arial"/>
              </w:rPr>
            </w:pPr>
            <w:r>
              <w:rPr>
                <w:rFonts w:cs="Arial"/>
              </w:rPr>
              <w:t>Jarle</w:t>
            </w: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DCF6AA6" w14:textId="77777777">
            <w:pPr>
              <w:rPr>
                <w:rFonts w:cs="Arial"/>
              </w:rPr>
            </w:pPr>
          </w:p>
        </w:tc>
      </w:tr>
      <w:tr w14:paraId="4723559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19079F1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547005A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894F97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633D78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DE0027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5CBD126" w14:textId="77777777">
            <w:pPr>
              <w:rPr>
                <w:rFonts w:cs="Arial"/>
              </w:rPr>
            </w:pPr>
          </w:p>
        </w:tc>
      </w:tr>
      <w:tr w14:paraId="28EBDDE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3196E02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421829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49BDFE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AEA77B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FFF818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8199813" w14:textId="77777777">
            <w:pPr>
              <w:rPr>
                <w:rFonts w:cs="Arial"/>
              </w:rPr>
            </w:pPr>
          </w:p>
        </w:tc>
      </w:tr>
      <w:tr w14:paraId="39843DE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BADC2C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541766C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20CDAEC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0DB7497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B89F1A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6099ACC" w14:textId="77777777">
            <w:pPr>
              <w:rPr>
                <w:rFonts w:cs="Arial"/>
              </w:rPr>
            </w:pPr>
          </w:p>
        </w:tc>
      </w:tr>
      <w:tr w14:paraId="5114C44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146BC4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31B2AE77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2EDBD29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4229B52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5517870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2A362DF" w14:textId="77777777">
            <w:pPr>
              <w:rPr>
                <w:rFonts w:cs="Arial"/>
              </w:rPr>
            </w:pPr>
          </w:p>
        </w:tc>
      </w:tr>
      <w:tr w14:paraId="42C5082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4B9B0C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2BFB7D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FFD262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DAE491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237DA4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53BE335B" w14:textId="77777777">
            <w:pPr>
              <w:rPr>
                <w:rFonts w:cs="Arial"/>
              </w:rPr>
            </w:pPr>
          </w:p>
        </w:tc>
      </w:tr>
      <w:tr w14:paraId="1FCAF9E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1BD738D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2AACFE3B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49A1DAA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614DFB8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07B65E9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A581282" w14:textId="77777777">
            <w:pPr>
              <w:rPr>
                <w:rFonts w:cs="Arial"/>
              </w:rPr>
            </w:pPr>
          </w:p>
        </w:tc>
      </w:tr>
      <w:tr w14:paraId="44EE2B5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48E172A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BF732F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256A716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F8DC0E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C2D5B9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3209B2E" w14:textId="77777777">
            <w:pPr>
              <w:rPr>
                <w:rFonts w:cs="Arial"/>
              </w:rPr>
            </w:pPr>
          </w:p>
        </w:tc>
      </w:tr>
      <w:tr w14:paraId="4046C28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002B88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036CC9F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7F8BC1F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F9C4CB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A379CF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28C6D37" w14:textId="77777777">
            <w:pPr>
              <w:rPr>
                <w:rFonts w:cs="Arial"/>
              </w:rPr>
            </w:pPr>
          </w:p>
        </w:tc>
      </w:tr>
      <w:tr w14:paraId="3461BE0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5A09B7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454E82" w:rsidP="00901CB8" w14:paraId="2D7809F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7122AFA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AB8931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5EFF73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1EC6169" w14:textId="77777777">
            <w:pPr>
              <w:rPr>
                <w:rFonts w:cs="Arial"/>
              </w:rPr>
            </w:pPr>
          </w:p>
        </w:tc>
      </w:tr>
      <w:tr w14:paraId="16F2DD5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24C3036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68676F5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32781B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7DA9631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64C2A7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30737C3" w14:textId="77777777">
            <w:pPr>
              <w:rPr>
                <w:rFonts w:cs="Arial"/>
              </w:rPr>
            </w:pPr>
          </w:p>
        </w:tc>
      </w:tr>
      <w:tr w14:paraId="61E0334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E22914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0F2CF50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4AC05D3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0C4DAC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2B08D47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0CCA9A9E" w14:textId="77777777">
            <w:pPr>
              <w:rPr>
                <w:rFonts w:cs="Arial"/>
              </w:rPr>
            </w:pPr>
          </w:p>
          <w:p w:rsidR="00E30D30" w:rsidRPr="008A05D1" w:rsidP="00901CB8" w14:paraId="539A4F47" w14:textId="77777777">
            <w:pPr>
              <w:rPr>
                <w:rFonts w:cs="Arial"/>
              </w:rPr>
            </w:pPr>
          </w:p>
        </w:tc>
      </w:tr>
      <w:tr w14:paraId="167ACD0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11B23F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3940D03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681B5D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92AA2D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33B718B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123BAD7A" w14:textId="77777777">
            <w:pPr>
              <w:rPr>
                <w:rFonts w:cs="Arial"/>
              </w:rPr>
            </w:pPr>
          </w:p>
        </w:tc>
      </w:tr>
      <w:tr w14:paraId="05915B0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017753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1EF9386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9F62E7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462AC8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880C00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E54C835" w14:textId="77777777">
            <w:pPr>
              <w:rPr>
                <w:rFonts w:cs="Arial"/>
              </w:rPr>
            </w:pPr>
          </w:p>
        </w:tc>
      </w:tr>
      <w:tr w14:paraId="534805D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345E7AE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279DDBD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E06A9F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0B3DFD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5F9F3D6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B0393BF" w14:textId="77777777">
            <w:pPr>
              <w:rPr>
                <w:rFonts w:cs="Arial"/>
              </w:rPr>
            </w:pPr>
          </w:p>
        </w:tc>
      </w:tr>
      <w:tr w14:paraId="73259FE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D14E1E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752AF165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B7B9C6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02C579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0280CF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B86883E" w14:textId="77777777">
            <w:pPr>
              <w:rPr>
                <w:rFonts w:cs="Arial"/>
              </w:rPr>
            </w:pPr>
          </w:p>
        </w:tc>
      </w:tr>
      <w:tr w14:paraId="4BCF944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0574DBB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6F1D606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509463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5FD74EF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1FD79A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542FE0CA" w14:textId="77777777">
            <w:pPr>
              <w:rPr>
                <w:rFonts w:cs="Arial"/>
              </w:rPr>
            </w:pPr>
          </w:p>
        </w:tc>
      </w:tr>
      <w:tr w14:paraId="492EB236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5783B0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207DC0E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35E48D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31D41A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346CDD4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4F71509F" w14:textId="77777777">
            <w:pPr>
              <w:rPr>
                <w:rFonts w:cs="Arial"/>
              </w:rPr>
            </w:pPr>
          </w:p>
        </w:tc>
      </w:tr>
      <w:tr w14:paraId="2CF994C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1F77A24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4B993D6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50D5A0C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2E862F5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6CD2DAC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702094CE" w14:textId="77777777">
            <w:pPr>
              <w:rPr>
                <w:rFonts w:cs="Arial"/>
              </w:rPr>
            </w:pPr>
          </w:p>
        </w:tc>
      </w:tr>
      <w:tr w14:paraId="7B795C4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DCE60F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716A3A5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134E1E2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36E7E80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79BD4C4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E2423AB" w14:textId="77777777">
            <w:pPr>
              <w:rPr>
                <w:rFonts w:cs="Arial"/>
              </w:rPr>
            </w:pPr>
          </w:p>
        </w:tc>
      </w:tr>
      <w:tr w14:paraId="057D639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79D5945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11A990C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3123BF7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43741EC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58CD922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16BF406" w14:textId="77777777">
            <w:pPr>
              <w:rPr>
                <w:rFonts w:cs="Arial"/>
              </w:rPr>
            </w:pPr>
          </w:p>
        </w:tc>
      </w:tr>
      <w:tr w14:paraId="0E4407B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3661A64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5B344A7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0019367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624BED9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5E5A83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6726972" w14:textId="77777777">
            <w:pPr>
              <w:rPr>
                <w:rFonts w:cs="Arial"/>
              </w:rPr>
            </w:pPr>
          </w:p>
        </w:tc>
      </w:tr>
      <w:tr w14:paraId="1A0C179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62E9C8E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3DCC5D2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641F170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17C2802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1BBACBC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682978CC" w14:textId="77777777">
            <w:pPr>
              <w:rPr>
                <w:rFonts w:cs="Arial"/>
              </w:rPr>
            </w:pPr>
          </w:p>
        </w:tc>
      </w:tr>
      <w:tr w14:paraId="68AF773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E30D30" w:rsidRPr="008A05D1" w:rsidP="00901CB8" w14:paraId="5CF1711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E30D30" w:rsidRPr="008A05D1" w:rsidP="00901CB8" w14:paraId="358B6D0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E30D30" w:rsidRPr="008A05D1" w:rsidP="00901CB8" w14:paraId="40E23C7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E30D30" w:rsidRPr="008A05D1" w:rsidP="00901CB8" w14:paraId="4236B7C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E30D30" w:rsidRPr="008A05D1" w:rsidP="00901CB8" w14:paraId="48348A7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E30D30" w:rsidRPr="008A05D1" w:rsidP="00901CB8" w14:paraId="22B08372" w14:textId="77777777">
            <w:pPr>
              <w:rPr>
                <w:rFonts w:cs="Arial"/>
              </w:rPr>
            </w:pPr>
          </w:p>
        </w:tc>
      </w:tr>
    </w:tbl>
    <w:p w:rsidR="00E30D30" w:rsidP="00E30D30" w14:paraId="2E7C7748" w14:textId="77777777"/>
    <w:p w:rsidR="0052577D" w14:paraId="32959B1B" w14:textId="77777777"/>
    <w:p w:rsidR="0052577D" w14:paraId="32959B1C" w14:textId="77777777"/>
    <w:p w:rsidR="0052577D" w14:paraId="32959B1D" w14:textId="77777777"/>
    <w:p w:rsidR="0052577D" w14:paraId="32959B1E" w14:textId="77777777">
      <w:pPr>
        <w:pStyle w:val="Normal2"/>
      </w:pPr>
    </w:p>
    <w:p w:rsidR="0052577D" w14:paraId="32959B1F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2959B2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2959B26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2959B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2959B3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2959B2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2959B3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2959B3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KS2017.5.1.1-13</w:t>
          </w:r>
          <w:r>
            <w:rPr>
              <w:i w:val="0"/>
              <w:sz w:val="20"/>
            </w:rPr>
            <w:fldChar w:fldCharType="end"/>
          </w:r>
        </w:p>
      </w:tc>
    </w:tr>
    <w:tr w14:paraId="32959B3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2959B3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2959B3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2959B3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2959B3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2959B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2959B2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2959B2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2959B2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2959B2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2959B2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2959B2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2959B2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2959B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6207106">
    <w:abstractNumId w:val="2"/>
  </w:num>
  <w:num w:numId="2" w16cid:durableId="1191333784">
    <w:abstractNumId w:val="0"/>
  </w:num>
  <w:num w:numId="3" w16cid:durableId="70452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C51C7"/>
    <w:rsid w:val="005E76BE"/>
    <w:rsid w:val="006A18BE"/>
    <w:rsid w:val="00742174"/>
    <w:rsid w:val="007A7A3C"/>
    <w:rsid w:val="008348DF"/>
    <w:rsid w:val="0086091A"/>
    <w:rsid w:val="00893324"/>
    <w:rsid w:val="008A05D1"/>
    <w:rsid w:val="008D11BF"/>
    <w:rsid w:val="008D52AE"/>
    <w:rsid w:val="00901CB8"/>
    <w:rsid w:val="00922FFB"/>
    <w:rsid w:val="009626F1"/>
    <w:rsid w:val="00A62371"/>
    <w:rsid w:val="00A81B36"/>
    <w:rsid w:val="00B2118D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0D30"/>
    <w:rsid w:val="00E35F25"/>
    <w:rsid w:val="00E506A8"/>
    <w:rsid w:val="00EA2CC7"/>
    <w:rsid w:val="00F064EF"/>
    <w:rsid w:val="00F10EB6"/>
    <w:rsid w:val="00F8354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959B1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116</Words>
  <Characters>879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2025-Vernerunde Davanger, Askøy, 11.02.2025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2025-Vernerunde Davanger, Askøy, 11.02.2025</vt:lpwstr>
  </property>
  <property fmtid="{D5CDD505-2E9C-101B-9397-08002B2CF9AE}" pid="4" name="EK_GjelderFra">
    <vt:lpwstr>15.09.2025</vt:lpwstr>
  </property>
  <property fmtid="{D5CDD505-2E9C-101B-9397-08002B2CF9AE}" pid="5" name="EK_RefNr">
    <vt:lpwstr>KS2017.5.1.1-13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Øystein Mjømen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