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59B4E079"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59B4E078" w14:textId="77777777">
            <w:pPr>
              <w:pStyle w:val="Uthev2"/>
            </w:pPr>
            <w:r>
              <w:fldChar w:fldCharType="begin" w:fldLock="1"/>
            </w:r>
            <w:r>
              <w:instrText>DOCPROPERTY EK_DokTittel</w:instrText>
            </w:r>
            <w:r>
              <w:fldChar w:fldCharType="separate"/>
            </w:r>
            <w:r>
              <w:t>2025 - AMU 2025/26-AMU Møte 1 av 3 - 17sep25</w:t>
            </w:r>
            <w:r>
              <w:fldChar w:fldCharType="end"/>
            </w:r>
          </w:p>
        </w:tc>
      </w:tr>
    </w:tbl>
    <w:p w:rsidR="0052577D" w14:paraId="59B4E07A" w14:textId="77777777"/>
    <w:p w:rsidR="0052577D" w14:paraId="59B4E07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73"/>
      </w:tblGrid>
      <w:tr w14:paraId="0549E716" w14:textId="77777777" w:rsidTr="004215D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0173" w:type="dxa"/>
            <w:shd w:val="pct15" w:color="000000" w:fill="FFFFFF"/>
          </w:tcPr>
          <w:p w:rsidR="00BF7C2F" w:rsidRPr="00A9573A" w:rsidP="004215DE" w14:paraId="1B757D05" w14:textId="77777777">
            <w:pPr>
              <w:pStyle w:val="Heading7"/>
              <w:spacing w:before="120"/>
              <w:rPr>
                <w:b/>
                <w:sz w:val="36"/>
                <w:szCs w:val="36"/>
                <w:lang w:val="nn-NO"/>
              </w:rPr>
            </w:pPr>
            <w:r w:rsidRPr="006935A0">
              <w:rPr>
                <w:rFonts w:ascii="Times New Roman" w:hAnsi="Times New Roman"/>
                <w:b/>
                <w:sz w:val="36"/>
                <w:szCs w:val="36"/>
                <w:lang w:val="nn-NO"/>
              </w:rPr>
              <w:t>Referat og Tiltaksliste AMU m</w:t>
            </w:r>
            <w:r>
              <w:rPr>
                <w:rFonts w:ascii="Times New Roman" w:hAnsi="Times New Roman"/>
                <w:b/>
                <w:sz w:val="36"/>
                <w:szCs w:val="36"/>
                <w:lang w:val="nn-NO"/>
              </w:rPr>
              <w:t>øte 1 skoleåret 2025/202</w:t>
            </w:r>
            <w:bookmarkStart w:id="1" w:name="Orgledd_politiskorgan_tema"/>
            <w:bookmarkEnd w:id="1"/>
            <w:r>
              <w:rPr>
                <w:rFonts w:ascii="Times New Roman" w:hAnsi="Times New Roman"/>
                <w:b/>
                <w:sz w:val="36"/>
                <w:szCs w:val="36"/>
                <w:lang w:val="nn-NO"/>
              </w:rPr>
              <w:t>6</w:t>
            </w:r>
          </w:p>
        </w:tc>
      </w:tr>
    </w:tbl>
    <w:p w:rsidR="00BF7C2F" w:rsidRPr="00A9573A" w:rsidP="00BF7C2F" w14:paraId="7F32E84B" w14:textId="77777777">
      <w:pPr>
        <w:rPr>
          <w:lang w:val="nn-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8364"/>
      </w:tblGrid>
      <w:tr w14:paraId="1A9F59F0" w14:textId="77777777" w:rsidTr="004215D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809" w:type="dxa"/>
            <w:shd w:val="pct12" w:color="000000" w:fill="FFFFFF"/>
          </w:tcPr>
          <w:p w:rsidR="00BF7C2F" w:rsidP="004215DE" w14:paraId="5F067304" w14:textId="77777777">
            <w:pPr>
              <w:spacing w:before="120"/>
              <w:rPr>
                <w:b/>
              </w:rPr>
            </w:pPr>
            <w:r>
              <w:rPr>
                <w:b/>
              </w:rPr>
              <w:t>Dato</w:t>
            </w:r>
          </w:p>
        </w:tc>
        <w:tc>
          <w:tcPr>
            <w:tcW w:w="8364" w:type="dxa"/>
          </w:tcPr>
          <w:p w:rsidR="00BF7C2F" w:rsidP="004215DE" w14:paraId="15773E57" w14:textId="77777777">
            <w:pPr>
              <w:spacing w:before="120"/>
            </w:pPr>
            <w:bookmarkStart w:id="2" w:name="Dato"/>
            <w:bookmarkEnd w:id="2"/>
            <w:r>
              <w:t>17.09.2025, Rom 521</w:t>
            </w:r>
          </w:p>
        </w:tc>
      </w:tr>
      <w:tr w14:paraId="7BEC8100" w14:textId="77777777" w:rsidTr="004215DE">
        <w:tblPrEx>
          <w:tblW w:w="0" w:type="auto"/>
          <w:tblLayout w:type="fixed"/>
          <w:tblLook w:val="0000"/>
        </w:tblPrEx>
        <w:tc>
          <w:tcPr>
            <w:tcW w:w="1809" w:type="dxa"/>
            <w:tcBorders>
              <w:bottom w:val="nil"/>
            </w:tcBorders>
            <w:shd w:val="pct12" w:color="000000" w:fill="FFFFFF"/>
          </w:tcPr>
          <w:p w:rsidR="00BF7C2F" w:rsidP="004215DE" w14:paraId="6E4A06DB" w14:textId="77777777">
            <w:pPr>
              <w:spacing w:before="120"/>
              <w:rPr>
                <w:b/>
              </w:rPr>
            </w:pPr>
            <w:r>
              <w:rPr>
                <w:b/>
              </w:rPr>
              <w:t>Til stede</w:t>
            </w:r>
          </w:p>
        </w:tc>
        <w:tc>
          <w:tcPr>
            <w:tcW w:w="8364" w:type="dxa"/>
            <w:tcBorders>
              <w:bottom w:val="nil"/>
            </w:tcBorders>
          </w:tcPr>
          <w:p w:rsidR="00BF7C2F" w:rsidRPr="00A9573A" w:rsidP="004215DE" w14:paraId="28F5E204" w14:textId="77777777">
            <w:pPr>
              <w:spacing w:before="120"/>
            </w:pPr>
            <w:bookmarkStart w:id="3" w:name="Tilstede"/>
            <w:bookmarkEnd w:id="3"/>
            <w:r w:rsidRPr="00A9573A">
              <w:t>Øyvind Hervig</w:t>
            </w:r>
            <w:r>
              <w:t xml:space="preserve">, Eirik Ørn (ny leder), Espen Holgersen, </w:t>
            </w:r>
            <w:r w:rsidRPr="00A9573A">
              <w:t>Roy Erling Lohne Johnsen</w:t>
            </w:r>
            <w:r>
              <w:t xml:space="preserve">, Arve </w:t>
            </w:r>
            <w:r>
              <w:t>Gillesvik</w:t>
            </w:r>
          </w:p>
        </w:tc>
      </w:tr>
      <w:tr w14:paraId="6C21F48D" w14:textId="77777777" w:rsidTr="004215DE">
        <w:tblPrEx>
          <w:tblW w:w="0" w:type="auto"/>
          <w:tblLayout w:type="fixed"/>
          <w:tblLook w:val="0000"/>
        </w:tblPrEx>
        <w:tc>
          <w:tcPr>
            <w:tcW w:w="1809" w:type="dxa"/>
            <w:tcBorders>
              <w:bottom w:val="single" w:sz="4" w:space="0" w:color="auto"/>
            </w:tcBorders>
            <w:shd w:val="pct12" w:color="000000" w:fill="FFFFFF"/>
          </w:tcPr>
          <w:p w:rsidR="00BF7C2F" w:rsidP="004215DE" w14:paraId="3B1DDD21" w14:textId="77777777">
            <w:pPr>
              <w:spacing w:before="120"/>
              <w:rPr>
                <w:b/>
              </w:rPr>
            </w:pPr>
            <w:r>
              <w:rPr>
                <w:b/>
              </w:rPr>
              <w:t>Fraværende</w:t>
            </w:r>
          </w:p>
        </w:tc>
        <w:tc>
          <w:tcPr>
            <w:tcW w:w="8364" w:type="dxa"/>
            <w:tcBorders>
              <w:bottom w:val="single" w:sz="4" w:space="0" w:color="auto"/>
            </w:tcBorders>
          </w:tcPr>
          <w:p w:rsidR="00BF7C2F" w:rsidP="004215DE" w14:paraId="03B905D8" w14:textId="77777777">
            <w:pPr>
              <w:spacing w:before="120"/>
            </w:pPr>
            <w:bookmarkStart w:id="4" w:name="Fraværende"/>
            <w:bookmarkEnd w:id="4"/>
            <w:r>
              <w:t>Driftsleder Laksevåg</w:t>
            </w:r>
          </w:p>
        </w:tc>
      </w:tr>
      <w:tr w14:paraId="58AA39EC" w14:textId="77777777" w:rsidTr="004215DE">
        <w:tblPrEx>
          <w:tblW w:w="0" w:type="auto"/>
          <w:tblLayout w:type="fixed"/>
          <w:tblLook w:val="0000"/>
        </w:tblPrEx>
        <w:tc>
          <w:tcPr>
            <w:tcW w:w="1809" w:type="dxa"/>
            <w:tcBorders>
              <w:bottom w:val="single" w:sz="4" w:space="0" w:color="auto"/>
            </w:tcBorders>
            <w:shd w:val="pct12" w:color="000000" w:fill="FFFFFF"/>
          </w:tcPr>
          <w:p w:rsidR="00BF7C2F" w:rsidP="004215DE" w14:paraId="6DAFB131" w14:textId="77777777">
            <w:pPr>
              <w:spacing w:before="120"/>
              <w:rPr>
                <w:b/>
              </w:rPr>
            </w:pPr>
            <w:r>
              <w:rPr>
                <w:b/>
              </w:rPr>
              <w:t>Referent</w:t>
            </w:r>
          </w:p>
        </w:tc>
        <w:tc>
          <w:tcPr>
            <w:tcW w:w="8364" w:type="dxa"/>
            <w:tcBorders>
              <w:bottom w:val="single" w:sz="4" w:space="0" w:color="auto"/>
            </w:tcBorders>
          </w:tcPr>
          <w:p w:rsidR="00BF7C2F" w:rsidP="004215DE" w14:paraId="082D9B44" w14:textId="77777777">
            <w:pPr>
              <w:spacing w:before="120"/>
            </w:pPr>
            <w:bookmarkStart w:id="5" w:name="Saksbehandler"/>
            <w:bookmarkEnd w:id="5"/>
            <w:r>
              <w:t>Øyvind Hervig</w:t>
            </w:r>
          </w:p>
        </w:tc>
      </w:tr>
    </w:tbl>
    <w:p w:rsidR="00BF7C2F" w:rsidP="00BF7C2F" w14:paraId="157CF1BF" w14:textId="77777777">
      <w:pPr>
        <w:pStyle w:val="Header"/>
      </w:pPr>
    </w:p>
    <w:p w:rsidR="00BF7C2F" w:rsidP="00BF7C2F" w14:paraId="7552EC26" w14:textId="77777777">
      <w:pPr>
        <w:pStyle w:val="Header"/>
      </w:pPr>
    </w:p>
    <w:tbl>
      <w:tblPr>
        <w:tblW w:w="11199"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704"/>
        <w:gridCol w:w="7088"/>
        <w:gridCol w:w="1134"/>
        <w:gridCol w:w="1134"/>
        <w:gridCol w:w="1139"/>
      </w:tblGrid>
      <w:tr w14:paraId="472C3CE5" w14:textId="77777777" w:rsidTr="004215DE">
        <w:tblPrEx>
          <w:tblW w:w="11199" w:type="dxa"/>
          <w:jc w:val="center"/>
          <w:tblBorders>
            <w:top w:val="single" w:sz="12" w:space="0" w:color="auto"/>
            <w:left w:val="single" w:sz="12" w:space="0" w:color="auto"/>
            <w:bottom w:val="single" w:sz="12" w:space="0" w:color="auto"/>
            <w:right w:val="single" w:sz="12" w:space="0" w:color="auto"/>
          </w:tblBorders>
          <w:tblLayout w:type="fixed"/>
          <w:tblLook w:val="0000"/>
        </w:tblPrEx>
        <w:trPr>
          <w:cantSplit/>
          <w:trHeight w:val="590"/>
          <w:jc w:val="center"/>
        </w:trPr>
        <w:tc>
          <w:tcPr>
            <w:tcW w:w="704" w:type="dxa"/>
            <w:tcBorders>
              <w:top w:val="single" w:sz="4" w:space="0" w:color="auto"/>
              <w:left w:val="single" w:sz="4" w:space="0" w:color="auto"/>
              <w:bottom w:val="single" w:sz="4" w:space="0" w:color="auto"/>
              <w:right w:val="nil"/>
            </w:tcBorders>
            <w:shd w:val="pct15" w:color="auto" w:fill="FFFFFF"/>
          </w:tcPr>
          <w:p w:rsidR="00BF7C2F" w:rsidP="004215DE" w14:paraId="093A5DC0" w14:textId="77777777">
            <w:pPr>
              <w:rPr>
                <w:b/>
              </w:rPr>
            </w:pPr>
            <w:r>
              <w:rPr>
                <w:b/>
              </w:rPr>
              <w:t>ID</w:t>
            </w:r>
          </w:p>
        </w:tc>
        <w:tc>
          <w:tcPr>
            <w:tcW w:w="7088" w:type="dxa"/>
            <w:tcBorders>
              <w:top w:val="single" w:sz="4" w:space="0" w:color="auto"/>
              <w:left w:val="single" w:sz="6" w:space="0" w:color="auto"/>
              <w:bottom w:val="single" w:sz="4" w:space="0" w:color="auto"/>
              <w:right w:val="nil"/>
            </w:tcBorders>
            <w:shd w:val="pct15" w:color="auto" w:fill="FFFFFF"/>
          </w:tcPr>
          <w:p w:rsidR="00BF7C2F" w:rsidP="004215DE" w14:paraId="1F2B509D" w14:textId="77777777">
            <w:pPr>
              <w:rPr>
                <w:b/>
              </w:rPr>
            </w:pPr>
            <w:r>
              <w:rPr>
                <w:b/>
              </w:rPr>
              <w:t>Sak/Kommentarer/Konklusjon/Tiltak</w:t>
            </w:r>
          </w:p>
        </w:tc>
        <w:tc>
          <w:tcPr>
            <w:tcW w:w="1134" w:type="dxa"/>
            <w:tcBorders>
              <w:top w:val="single" w:sz="4" w:space="0" w:color="auto"/>
              <w:left w:val="single" w:sz="6" w:space="0" w:color="auto"/>
              <w:bottom w:val="single" w:sz="4" w:space="0" w:color="auto"/>
              <w:right w:val="single" w:sz="6" w:space="0" w:color="auto"/>
            </w:tcBorders>
            <w:shd w:val="pct15" w:color="auto" w:fill="FFFFFF"/>
          </w:tcPr>
          <w:p w:rsidR="00BF7C2F" w:rsidP="004215DE" w14:paraId="5BC063E9" w14:textId="77777777">
            <w:pPr>
              <w:rPr>
                <w:b/>
              </w:rPr>
            </w:pPr>
            <w:r>
              <w:rPr>
                <w:b/>
              </w:rPr>
              <w:t>Sak/Tiltak</w:t>
            </w:r>
          </w:p>
        </w:tc>
        <w:tc>
          <w:tcPr>
            <w:tcW w:w="1134" w:type="dxa"/>
            <w:tcBorders>
              <w:top w:val="single" w:sz="4" w:space="0" w:color="auto"/>
              <w:left w:val="single" w:sz="6" w:space="0" w:color="auto"/>
              <w:bottom w:val="single" w:sz="4" w:space="0" w:color="auto"/>
              <w:right w:val="nil"/>
            </w:tcBorders>
            <w:shd w:val="pct15" w:color="auto" w:fill="FFFFFF"/>
          </w:tcPr>
          <w:p w:rsidR="00BF7C2F" w:rsidP="004215DE" w14:paraId="7EC5C96B" w14:textId="77777777">
            <w:pPr>
              <w:rPr>
                <w:b/>
              </w:rPr>
            </w:pPr>
            <w:r>
              <w:rPr>
                <w:b/>
              </w:rPr>
              <w:t>Ansvar</w:t>
            </w:r>
          </w:p>
        </w:tc>
        <w:tc>
          <w:tcPr>
            <w:tcW w:w="1139" w:type="dxa"/>
            <w:tcBorders>
              <w:top w:val="single" w:sz="4" w:space="0" w:color="auto"/>
              <w:left w:val="single" w:sz="6" w:space="0" w:color="auto"/>
              <w:bottom w:val="single" w:sz="4" w:space="0" w:color="auto"/>
              <w:right w:val="single" w:sz="4" w:space="0" w:color="auto"/>
            </w:tcBorders>
            <w:shd w:val="pct15" w:color="auto" w:fill="FFFFFF"/>
          </w:tcPr>
          <w:p w:rsidR="00BF7C2F" w:rsidP="004215DE" w14:paraId="04CCFDAB" w14:textId="77777777">
            <w:pPr>
              <w:rPr>
                <w:b/>
              </w:rPr>
            </w:pPr>
            <w:r>
              <w:rPr>
                <w:b/>
              </w:rPr>
              <w:t>Frist</w:t>
            </w:r>
          </w:p>
        </w:tc>
      </w:tr>
      <w:tr w14:paraId="3F497A8A"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07290ABE" w14:textId="77777777">
            <w:pPr>
              <w:jc w:val="center"/>
              <w:rPr>
                <w:b/>
              </w:rPr>
            </w:pPr>
            <w:r>
              <w:rPr>
                <w:b/>
              </w:rPr>
              <w:t>S1</w:t>
            </w:r>
          </w:p>
        </w:tc>
        <w:tc>
          <w:tcPr>
            <w:tcW w:w="7088" w:type="dxa"/>
            <w:tcBorders>
              <w:top w:val="single" w:sz="4" w:space="0" w:color="auto"/>
              <w:left w:val="single" w:sz="6" w:space="0" w:color="auto"/>
              <w:bottom w:val="single" w:sz="4" w:space="0" w:color="auto"/>
              <w:right w:val="nil"/>
            </w:tcBorders>
          </w:tcPr>
          <w:p w:rsidR="00BF7C2F" w:rsidRPr="00333CE1" w:rsidP="004215DE" w14:paraId="4C8DBD91" w14:textId="77777777">
            <w:pPr>
              <w:rPr>
                <w:sz w:val="28"/>
                <w:szCs w:val="28"/>
              </w:rPr>
            </w:pPr>
            <w:bookmarkStart w:id="6" w:name="Sakbeskrivelse"/>
            <w:bookmarkStart w:id="7" w:name="Kommentar_konklusjon"/>
            <w:bookmarkEnd w:id="6"/>
            <w:bookmarkEnd w:id="7"/>
            <w:r w:rsidRPr="00333CE1">
              <w:rPr>
                <w:sz w:val="28"/>
                <w:szCs w:val="28"/>
              </w:rPr>
              <w:t>Tilstedeværelse (se over)</w:t>
            </w:r>
          </w:p>
        </w:tc>
        <w:tc>
          <w:tcPr>
            <w:tcW w:w="1134" w:type="dxa"/>
            <w:tcBorders>
              <w:top w:val="single" w:sz="4" w:space="0" w:color="auto"/>
              <w:left w:val="single" w:sz="4" w:space="0" w:color="auto"/>
              <w:bottom w:val="single" w:sz="4" w:space="0" w:color="auto"/>
              <w:right w:val="single" w:sz="4" w:space="0" w:color="auto"/>
            </w:tcBorders>
          </w:tcPr>
          <w:p w:rsidR="00BF7C2F" w:rsidP="004215DE" w14:paraId="74AE3366" w14:textId="77777777">
            <w:r>
              <w:t>SAK</w:t>
            </w:r>
          </w:p>
        </w:tc>
        <w:tc>
          <w:tcPr>
            <w:tcW w:w="1134" w:type="dxa"/>
            <w:tcBorders>
              <w:top w:val="single" w:sz="4" w:space="0" w:color="auto"/>
              <w:left w:val="single" w:sz="4" w:space="0" w:color="auto"/>
              <w:bottom w:val="single" w:sz="4" w:space="0" w:color="auto"/>
              <w:right w:val="single" w:sz="4" w:space="0" w:color="auto"/>
            </w:tcBorders>
          </w:tcPr>
          <w:p w:rsidR="00BF7C2F" w:rsidP="004215DE" w14:paraId="59F6B415" w14:textId="77777777">
            <w:bookmarkStart w:id="8" w:name="Ansvar"/>
            <w:bookmarkEnd w:id="8"/>
          </w:p>
          <w:p w:rsidR="00BF7C2F" w:rsidP="004215DE" w14:paraId="68677659" w14:textId="77777777"/>
        </w:tc>
        <w:tc>
          <w:tcPr>
            <w:tcW w:w="1139" w:type="dxa"/>
            <w:tcBorders>
              <w:top w:val="single" w:sz="4" w:space="0" w:color="auto"/>
              <w:left w:val="nil"/>
              <w:bottom w:val="single" w:sz="4" w:space="0" w:color="auto"/>
              <w:right w:val="single" w:sz="6" w:space="0" w:color="auto"/>
            </w:tcBorders>
          </w:tcPr>
          <w:p w:rsidR="00BF7C2F" w:rsidP="004215DE" w14:paraId="643423AC" w14:textId="77777777">
            <w:bookmarkStart w:id="9" w:name="Frist"/>
            <w:bookmarkEnd w:id="9"/>
          </w:p>
        </w:tc>
      </w:tr>
      <w:tr w14:paraId="2550911C"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00EEE00C" w14:textId="77777777">
            <w:pPr>
              <w:jc w:val="center"/>
              <w:rPr>
                <w:b/>
              </w:rPr>
            </w:pPr>
            <w:r>
              <w:rPr>
                <w:b/>
              </w:rPr>
              <w:t>S2</w:t>
            </w:r>
          </w:p>
          <w:p w:rsidR="00BF7C2F" w:rsidP="004215DE" w14:paraId="6715CCA7" w14:textId="77777777">
            <w:pPr>
              <w:jc w:val="center"/>
              <w:rPr>
                <w:b/>
              </w:rPr>
            </w:pPr>
          </w:p>
        </w:tc>
        <w:tc>
          <w:tcPr>
            <w:tcW w:w="7088" w:type="dxa"/>
            <w:tcBorders>
              <w:top w:val="single" w:sz="4" w:space="0" w:color="auto"/>
              <w:left w:val="single" w:sz="6" w:space="0" w:color="auto"/>
              <w:bottom w:val="single" w:sz="4" w:space="0" w:color="auto"/>
              <w:right w:val="nil"/>
            </w:tcBorders>
          </w:tcPr>
          <w:p w:rsidR="00BF7C2F" w:rsidP="004215DE" w14:paraId="4A590786" w14:textId="77777777">
            <w:r>
              <w:br/>
            </w:r>
            <w:r w:rsidRPr="00333CE1">
              <w:rPr>
                <w:sz w:val="28"/>
                <w:szCs w:val="28"/>
              </w:rPr>
              <w:t>Referat fra forrige møte</w:t>
            </w:r>
            <w:r>
              <w:br/>
            </w:r>
            <w:r>
              <w:br/>
              <w:t xml:space="preserve">Referatet ble godkjent, og tiltak gjennomgått. I tillegg var det en rekke diskusjoner om nye tiltak, og nye problemstillinger som ble tatt opp. </w:t>
            </w:r>
          </w:p>
          <w:p w:rsidR="00BF7C2F" w:rsidP="004215DE" w14:paraId="5482715A" w14:textId="77777777"/>
          <w:p w:rsidR="00BF7C2F" w:rsidRPr="00D77F85" w:rsidP="004215DE" w14:paraId="2B436316" w14:textId="77777777">
            <w:r w:rsidRPr="00D77F85">
              <w:t>Tilrettelagtavdelingen fra Årstad sin inntreden på LAV har ført til en rekke nye utfordringer som må løses, spesielt ble det diskutert hvordan dette påvirker arbeidet med Vernerunder, Beredskapsøvelser, ROS-analyser, og disponeringen av selve bygget (Bruk av merkantile funksjoner, kopimaskiner, kaffetrakter, kopper, vannautomater etc.) (TILTAK)</w:t>
            </w:r>
            <w:r w:rsidRPr="00D77F85">
              <w:br/>
            </w:r>
            <w:r w:rsidRPr="00D77F85">
              <w:br/>
              <w:t>Utfordringen er å lage løsninger som ivaretar alle brukere, men samtidig unngå at Laksevåg og Bergen maritime sitter igjen med svarteper hva gjelder kostnader og tidsbruk.</w:t>
            </w:r>
            <w:r w:rsidRPr="00D77F85">
              <w:br/>
            </w:r>
            <w:r w:rsidRPr="00D77F85">
              <w:br/>
              <w:t>Behovet for flere verneombud på LAV, spesielt TIF/Mekanisk ble også diskutert. Inntil videre tar lærerne på verkstedene Laksevåg vernerundene, og koordinerer dette med lokalt verneombud for Bygg</w:t>
            </w:r>
            <w:r>
              <w:t>.</w:t>
            </w:r>
          </w:p>
          <w:p w:rsidR="00BF7C2F" w:rsidRPr="00D77F85" w:rsidP="004215DE" w14:paraId="533D1137" w14:textId="77777777"/>
          <w:p w:rsidR="00BF7C2F" w:rsidRPr="00C80721" w:rsidP="004215DE" w14:paraId="68CA5D18" w14:textId="77777777">
            <w:r>
              <w:t>(S4/T5) Hva gjelder ROS-analyser nødvendig for kartlegging av helsekontroll, så mangler kun Elektro.</w:t>
            </w:r>
            <w:r>
              <w:br/>
            </w:r>
            <w:r>
              <w:br/>
              <w:t>(S5) Likeverd Avdelinger – Kan fellesmøte på Teams være et alternativ for de som er på Laksevåg? Økt bemanning ble diskutert. Bør fremtidige miljøarbeidere på Laksevåg ha spisset yrkesfagkompetanse?</w:t>
            </w:r>
            <w:r>
              <w:br/>
            </w:r>
            <w:r>
              <w:br/>
              <w:t xml:space="preserve"> </w:t>
            </w:r>
          </w:p>
          <w:p w:rsidR="00BF7C2F" w:rsidRPr="00C80721" w:rsidP="004215DE" w14:paraId="3662540F" w14:textId="77777777">
            <w:pPr>
              <w:rPr>
                <w:highlight w:val="green"/>
              </w:rPr>
            </w:pPr>
          </w:p>
        </w:tc>
        <w:tc>
          <w:tcPr>
            <w:tcW w:w="1134" w:type="dxa"/>
            <w:tcBorders>
              <w:top w:val="single" w:sz="4" w:space="0" w:color="auto"/>
              <w:left w:val="single" w:sz="4" w:space="0" w:color="auto"/>
              <w:bottom w:val="single" w:sz="4" w:space="0" w:color="auto"/>
              <w:right w:val="single" w:sz="4" w:space="0" w:color="auto"/>
            </w:tcBorders>
          </w:tcPr>
          <w:p w:rsidR="00BF7C2F" w:rsidRPr="00C461CB" w:rsidP="004215DE" w14:paraId="753FA454" w14:textId="77777777">
            <w:r w:rsidRPr="00C461CB">
              <w:t>SAK</w:t>
            </w:r>
          </w:p>
        </w:tc>
        <w:tc>
          <w:tcPr>
            <w:tcW w:w="1134" w:type="dxa"/>
            <w:tcBorders>
              <w:top w:val="single" w:sz="4" w:space="0" w:color="auto"/>
              <w:left w:val="single" w:sz="4" w:space="0" w:color="auto"/>
              <w:bottom w:val="single" w:sz="4" w:space="0" w:color="auto"/>
              <w:right w:val="single" w:sz="4" w:space="0" w:color="auto"/>
            </w:tcBorders>
          </w:tcPr>
          <w:p w:rsidR="00BF7C2F" w:rsidRPr="00C461CB" w:rsidP="004215DE" w14:paraId="25902566" w14:textId="77777777"/>
        </w:tc>
        <w:tc>
          <w:tcPr>
            <w:tcW w:w="1139" w:type="dxa"/>
            <w:tcBorders>
              <w:top w:val="single" w:sz="4" w:space="0" w:color="auto"/>
              <w:left w:val="nil"/>
              <w:bottom w:val="single" w:sz="4" w:space="0" w:color="auto"/>
              <w:right w:val="single" w:sz="6" w:space="0" w:color="auto"/>
            </w:tcBorders>
          </w:tcPr>
          <w:p w:rsidR="00BF7C2F" w:rsidRPr="00C461CB" w:rsidP="004215DE" w14:paraId="25F78FB3" w14:textId="77777777"/>
        </w:tc>
      </w:tr>
      <w:tr w14:paraId="0AD22F56"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RPr="00A07522" w:rsidP="004215DE" w14:paraId="1EDB92CD" w14:textId="77777777">
            <w:pPr>
              <w:jc w:val="center"/>
              <w:rPr>
                <w:b/>
                <w:color w:val="EE0000"/>
              </w:rPr>
            </w:pPr>
            <w:r w:rsidRPr="00A07522">
              <w:rPr>
                <w:b/>
                <w:color w:val="EE0000"/>
              </w:rPr>
              <w:t>T2</w:t>
            </w:r>
          </w:p>
        </w:tc>
        <w:tc>
          <w:tcPr>
            <w:tcW w:w="7088" w:type="dxa"/>
            <w:tcBorders>
              <w:top w:val="single" w:sz="4" w:space="0" w:color="auto"/>
              <w:left w:val="single" w:sz="6" w:space="0" w:color="auto"/>
              <w:bottom w:val="single" w:sz="4" w:space="0" w:color="auto"/>
              <w:right w:val="nil"/>
            </w:tcBorders>
          </w:tcPr>
          <w:p w:rsidR="00BF7C2F" w:rsidRPr="00A07522" w:rsidP="004215DE" w14:paraId="689B7BB7" w14:textId="77777777">
            <w:pPr>
              <w:rPr>
                <w:color w:val="EE0000"/>
              </w:rPr>
            </w:pPr>
            <w:r w:rsidRPr="00A07522">
              <w:rPr>
                <w:color w:val="EE0000"/>
              </w:rPr>
              <w:t>Momenter fra S2 tas opp i Ledermøte</w:t>
            </w:r>
            <w:r>
              <w:rPr>
                <w:color w:val="EE0000"/>
              </w:rPr>
              <w:br/>
            </w:r>
            <w:r>
              <w:rPr>
                <w:color w:val="EE0000"/>
              </w:rPr>
              <w:br/>
            </w:r>
            <w:r w:rsidRPr="00E67B3E">
              <w:rPr>
                <w:color w:val="EE0000"/>
                <w:highlight w:val="green"/>
              </w:rPr>
              <w:t>----Ørn i dialog med Økonomi o</w:t>
            </w:r>
            <w:r>
              <w:rPr>
                <w:color w:val="EE0000"/>
                <w:highlight w:val="green"/>
              </w:rPr>
              <w:t>m</w:t>
            </w:r>
            <w:r w:rsidRPr="00E67B3E">
              <w:rPr>
                <w:color w:val="EE0000"/>
                <w:highlight w:val="green"/>
              </w:rPr>
              <w:t xml:space="preserve"> mulig kompensasjon for eventuelt arbeid og kostnader</w:t>
            </w:r>
            <w:r>
              <w:rPr>
                <w:color w:val="EE0000"/>
              </w:rPr>
              <w:br/>
            </w:r>
            <w:r>
              <w:rPr>
                <w:color w:val="EE0000"/>
              </w:rPr>
              <w:br/>
              <w:t>S5- Ledermøtet avgjør forslag hva gjelder fellesmøte på Teams for Laksevåg</w:t>
            </w:r>
            <w:r>
              <w:rPr>
                <w:color w:val="EE0000"/>
              </w:rPr>
              <w:br/>
            </w:r>
            <w:r>
              <w:rPr>
                <w:color w:val="EE0000"/>
              </w:rPr>
              <w:br/>
              <w:t>S5-Fremmet forslag om vurdering av full bemanning Merkantilt Laksevåg. 50-50 splitting Laksevåg / Årstad? Bruk av kantine, samt økt bemanning IT ønskes også vurdert. Videre bør IT ha et lager av rekvisita/utstyr også på Laksevåg. Kan Miljøkoordinator brukes i resepsjon?</w:t>
            </w:r>
            <w:r>
              <w:rPr>
                <w:color w:val="EE0000"/>
              </w:rPr>
              <w:br/>
            </w:r>
            <w:r>
              <w:rPr>
                <w:color w:val="EE0000"/>
              </w:rPr>
              <w:br/>
            </w:r>
          </w:p>
        </w:tc>
        <w:tc>
          <w:tcPr>
            <w:tcW w:w="1134" w:type="dxa"/>
            <w:tcBorders>
              <w:top w:val="single" w:sz="4" w:space="0" w:color="auto"/>
              <w:left w:val="single" w:sz="4" w:space="0" w:color="auto"/>
              <w:bottom w:val="single" w:sz="4" w:space="0" w:color="auto"/>
              <w:right w:val="single" w:sz="4" w:space="0" w:color="auto"/>
            </w:tcBorders>
          </w:tcPr>
          <w:p w:rsidR="00BF7C2F" w:rsidP="004215DE" w14:paraId="2FE612FE" w14:textId="77777777">
            <w:pPr>
              <w:rPr>
                <w:color w:val="EE0000"/>
              </w:rPr>
            </w:pPr>
            <w:r w:rsidRPr="00A07522">
              <w:rPr>
                <w:color w:val="EE0000"/>
              </w:rPr>
              <w:t>TILTAK</w:t>
            </w:r>
          </w:p>
          <w:p w:rsidR="00BF7C2F" w:rsidP="004215DE" w14:paraId="28736940" w14:textId="77777777">
            <w:pPr>
              <w:rPr>
                <w:color w:val="EE0000"/>
              </w:rPr>
            </w:pPr>
          </w:p>
          <w:p w:rsidR="00BF7C2F" w:rsidP="004215DE" w14:paraId="6E9980F5" w14:textId="77777777">
            <w:pPr>
              <w:rPr>
                <w:color w:val="EE0000"/>
              </w:rPr>
            </w:pPr>
          </w:p>
          <w:p w:rsidR="00BF7C2F" w:rsidP="004215DE" w14:paraId="11F52680" w14:textId="77777777">
            <w:pPr>
              <w:rPr>
                <w:color w:val="EE0000"/>
              </w:rPr>
            </w:pPr>
          </w:p>
          <w:p w:rsidR="00BF7C2F" w:rsidP="004215DE" w14:paraId="04D2BAC5" w14:textId="77777777">
            <w:pPr>
              <w:rPr>
                <w:color w:val="EE0000"/>
              </w:rPr>
            </w:pPr>
          </w:p>
          <w:p w:rsidR="00BF7C2F" w:rsidP="004215DE" w14:paraId="2353C8DF" w14:textId="77777777">
            <w:pPr>
              <w:rPr>
                <w:color w:val="EE0000"/>
              </w:rPr>
            </w:pPr>
            <w:r>
              <w:rPr>
                <w:color w:val="EE0000"/>
              </w:rPr>
              <w:t>TILTAK</w:t>
            </w:r>
          </w:p>
          <w:p w:rsidR="00BF7C2F" w:rsidP="004215DE" w14:paraId="604DDA6B" w14:textId="77777777">
            <w:pPr>
              <w:rPr>
                <w:color w:val="EE0000"/>
              </w:rPr>
            </w:pPr>
          </w:p>
          <w:p w:rsidR="00BF7C2F" w:rsidP="004215DE" w14:paraId="25C118AF" w14:textId="77777777">
            <w:pPr>
              <w:rPr>
                <w:color w:val="EE0000"/>
              </w:rPr>
            </w:pPr>
          </w:p>
          <w:p w:rsidR="00BF7C2F" w:rsidRPr="00A07522" w:rsidP="004215DE" w14:paraId="7BDCB4EE" w14:textId="77777777">
            <w:pPr>
              <w:rPr>
                <w:color w:val="EE0000"/>
              </w:rPr>
            </w:pPr>
            <w:r>
              <w:rPr>
                <w:color w:val="EE0000"/>
              </w:rPr>
              <w:t>TILTAK</w:t>
            </w:r>
          </w:p>
        </w:tc>
        <w:tc>
          <w:tcPr>
            <w:tcW w:w="1134" w:type="dxa"/>
            <w:tcBorders>
              <w:top w:val="single" w:sz="4" w:space="0" w:color="auto"/>
              <w:left w:val="single" w:sz="4" w:space="0" w:color="auto"/>
              <w:bottom w:val="single" w:sz="4" w:space="0" w:color="auto"/>
              <w:right w:val="single" w:sz="4" w:space="0" w:color="auto"/>
            </w:tcBorders>
          </w:tcPr>
          <w:p w:rsidR="00BF7C2F" w:rsidP="004215DE" w14:paraId="5D1619FA" w14:textId="77777777">
            <w:pPr>
              <w:rPr>
                <w:color w:val="EE0000"/>
              </w:rPr>
            </w:pPr>
            <w:r w:rsidRPr="00A07522">
              <w:rPr>
                <w:color w:val="EE0000"/>
              </w:rPr>
              <w:t>Ørn</w:t>
            </w:r>
          </w:p>
          <w:p w:rsidR="00BF7C2F" w:rsidP="004215DE" w14:paraId="33EF6E0D" w14:textId="77777777">
            <w:pPr>
              <w:rPr>
                <w:color w:val="EE0000"/>
              </w:rPr>
            </w:pPr>
          </w:p>
          <w:p w:rsidR="00BF7C2F" w:rsidP="004215DE" w14:paraId="035DC796" w14:textId="77777777">
            <w:pPr>
              <w:rPr>
                <w:color w:val="EE0000"/>
              </w:rPr>
            </w:pPr>
          </w:p>
          <w:p w:rsidR="00BF7C2F" w:rsidP="004215DE" w14:paraId="3FBE7752" w14:textId="77777777">
            <w:pPr>
              <w:rPr>
                <w:color w:val="EE0000"/>
              </w:rPr>
            </w:pPr>
          </w:p>
          <w:p w:rsidR="00BF7C2F" w:rsidP="004215DE" w14:paraId="08F4569D" w14:textId="77777777">
            <w:pPr>
              <w:rPr>
                <w:color w:val="EE0000"/>
              </w:rPr>
            </w:pPr>
          </w:p>
          <w:p w:rsidR="00BF7C2F" w:rsidP="004215DE" w14:paraId="20AB8600" w14:textId="77777777">
            <w:pPr>
              <w:rPr>
                <w:color w:val="EE0000"/>
              </w:rPr>
            </w:pPr>
            <w:r>
              <w:rPr>
                <w:color w:val="EE0000"/>
              </w:rPr>
              <w:t>Lederm</w:t>
            </w:r>
            <w:r>
              <w:rPr>
                <w:color w:val="EE0000"/>
              </w:rPr>
              <w:t>.</w:t>
            </w:r>
          </w:p>
          <w:p w:rsidR="00BF7C2F" w:rsidP="004215DE" w14:paraId="6F4073FB" w14:textId="77777777">
            <w:pPr>
              <w:rPr>
                <w:color w:val="EE0000"/>
              </w:rPr>
            </w:pPr>
          </w:p>
          <w:p w:rsidR="00BF7C2F" w:rsidP="004215DE" w14:paraId="16AE570D" w14:textId="77777777">
            <w:pPr>
              <w:rPr>
                <w:color w:val="EE0000"/>
              </w:rPr>
            </w:pPr>
          </w:p>
          <w:p w:rsidR="00BF7C2F" w:rsidRPr="00A07522" w:rsidP="004215DE" w14:paraId="394E52BB" w14:textId="77777777">
            <w:pPr>
              <w:rPr>
                <w:color w:val="EE0000"/>
              </w:rPr>
            </w:pPr>
            <w:r>
              <w:rPr>
                <w:color w:val="EE0000"/>
              </w:rPr>
              <w:t>Lederm</w:t>
            </w:r>
            <w:r>
              <w:rPr>
                <w:color w:val="EE0000"/>
              </w:rPr>
              <w:t>.</w:t>
            </w:r>
          </w:p>
        </w:tc>
        <w:tc>
          <w:tcPr>
            <w:tcW w:w="1139" w:type="dxa"/>
            <w:tcBorders>
              <w:top w:val="single" w:sz="4" w:space="0" w:color="auto"/>
              <w:left w:val="nil"/>
              <w:bottom w:val="single" w:sz="4" w:space="0" w:color="auto"/>
              <w:right w:val="single" w:sz="6" w:space="0" w:color="auto"/>
            </w:tcBorders>
          </w:tcPr>
          <w:p w:rsidR="00BF7C2F" w:rsidRPr="00C461CB" w:rsidP="004215DE" w14:paraId="0CC8B4F1" w14:textId="77777777"/>
        </w:tc>
      </w:tr>
      <w:tr w14:paraId="1BE9DA31"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RPr="00A07522" w:rsidP="004215DE" w14:paraId="3C6EA90B" w14:textId="77777777">
            <w:pPr>
              <w:jc w:val="center"/>
              <w:rPr>
                <w:b/>
                <w:color w:val="EE0000"/>
              </w:rPr>
            </w:pPr>
            <w:r w:rsidRPr="00A07522">
              <w:rPr>
                <w:b/>
                <w:color w:val="EE0000"/>
              </w:rPr>
              <w:t>T2B</w:t>
            </w:r>
          </w:p>
        </w:tc>
        <w:tc>
          <w:tcPr>
            <w:tcW w:w="7088" w:type="dxa"/>
            <w:tcBorders>
              <w:top w:val="single" w:sz="4" w:space="0" w:color="auto"/>
              <w:left w:val="single" w:sz="6" w:space="0" w:color="auto"/>
              <w:bottom w:val="single" w:sz="4" w:space="0" w:color="auto"/>
              <w:right w:val="nil"/>
            </w:tcBorders>
          </w:tcPr>
          <w:p w:rsidR="00BF7C2F" w:rsidRPr="00A07522" w:rsidP="004215DE" w14:paraId="7C57EAAD" w14:textId="77777777">
            <w:pPr>
              <w:rPr>
                <w:color w:val="EE0000"/>
              </w:rPr>
            </w:pPr>
            <w:r w:rsidRPr="00A07522">
              <w:rPr>
                <w:color w:val="EE0000"/>
              </w:rPr>
              <w:t>Etablere Verneombud Mekanisk Laksevåg</w:t>
            </w:r>
            <w:r>
              <w:rPr>
                <w:color w:val="EE0000"/>
              </w:rPr>
              <w:br/>
            </w:r>
          </w:p>
        </w:tc>
        <w:tc>
          <w:tcPr>
            <w:tcW w:w="1134" w:type="dxa"/>
            <w:tcBorders>
              <w:top w:val="single" w:sz="4" w:space="0" w:color="auto"/>
              <w:left w:val="single" w:sz="4" w:space="0" w:color="auto"/>
              <w:bottom w:val="single" w:sz="4" w:space="0" w:color="auto"/>
              <w:right w:val="single" w:sz="4" w:space="0" w:color="auto"/>
            </w:tcBorders>
          </w:tcPr>
          <w:p w:rsidR="00BF7C2F" w:rsidRPr="00A07522" w:rsidP="004215DE" w14:paraId="53D2ED53" w14:textId="77777777">
            <w:pPr>
              <w:rPr>
                <w:color w:val="EE0000"/>
              </w:rPr>
            </w:pPr>
            <w:r w:rsidRPr="00A07522">
              <w:rPr>
                <w:color w:val="EE0000"/>
              </w:rPr>
              <w:t>TILTAK</w:t>
            </w:r>
          </w:p>
        </w:tc>
        <w:tc>
          <w:tcPr>
            <w:tcW w:w="1134" w:type="dxa"/>
            <w:tcBorders>
              <w:top w:val="single" w:sz="4" w:space="0" w:color="auto"/>
              <w:left w:val="single" w:sz="4" w:space="0" w:color="auto"/>
              <w:bottom w:val="single" w:sz="4" w:space="0" w:color="auto"/>
              <w:right w:val="single" w:sz="4" w:space="0" w:color="auto"/>
            </w:tcBorders>
          </w:tcPr>
          <w:p w:rsidR="00BF7C2F" w:rsidRPr="00A07522" w:rsidP="004215DE" w14:paraId="5DE77A5E" w14:textId="77777777">
            <w:pPr>
              <w:rPr>
                <w:color w:val="EE0000"/>
              </w:rPr>
            </w:pPr>
            <w:r w:rsidRPr="00A07522">
              <w:rPr>
                <w:color w:val="EE0000"/>
              </w:rPr>
              <w:t>Mjømen</w:t>
            </w:r>
          </w:p>
        </w:tc>
        <w:tc>
          <w:tcPr>
            <w:tcW w:w="1139" w:type="dxa"/>
            <w:tcBorders>
              <w:top w:val="single" w:sz="4" w:space="0" w:color="auto"/>
              <w:left w:val="nil"/>
              <w:bottom w:val="single" w:sz="4" w:space="0" w:color="auto"/>
              <w:right w:val="single" w:sz="6" w:space="0" w:color="auto"/>
            </w:tcBorders>
          </w:tcPr>
          <w:p w:rsidR="00BF7C2F" w:rsidRPr="00C461CB" w:rsidP="004215DE" w14:paraId="144E5399" w14:textId="77777777"/>
        </w:tc>
      </w:tr>
      <w:tr w14:paraId="6B4CBBD6"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756459D2" w14:textId="77777777">
            <w:pPr>
              <w:jc w:val="center"/>
              <w:rPr>
                <w:b/>
              </w:rPr>
            </w:pPr>
            <w:r>
              <w:rPr>
                <w:b/>
              </w:rPr>
              <w:t>S3</w:t>
            </w:r>
          </w:p>
        </w:tc>
        <w:tc>
          <w:tcPr>
            <w:tcW w:w="7088" w:type="dxa"/>
            <w:tcBorders>
              <w:top w:val="single" w:sz="4" w:space="0" w:color="auto"/>
              <w:left w:val="single" w:sz="6" w:space="0" w:color="auto"/>
              <w:bottom w:val="single" w:sz="4" w:space="0" w:color="auto"/>
              <w:right w:val="nil"/>
            </w:tcBorders>
          </w:tcPr>
          <w:p w:rsidR="00BF7C2F" w:rsidRPr="00AE2E00" w:rsidP="004215DE" w14:paraId="25D6CD32" w14:textId="77777777">
            <w:pPr>
              <w:rPr>
                <w:sz w:val="28"/>
                <w:szCs w:val="28"/>
              </w:rPr>
            </w:pPr>
            <w:r w:rsidRPr="00AE2E00">
              <w:rPr>
                <w:sz w:val="28"/>
                <w:szCs w:val="28"/>
              </w:rPr>
              <w:t>Årlig Sammensetning av AMU</w:t>
            </w:r>
          </w:p>
          <w:p w:rsidR="00BF7C2F" w:rsidP="004215DE" w14:paraId="3C8AAD0A" w14:textId="77777777"/>
          <w:p w:rsidR="00BF7C2F" w:rsidRPr="00AE2E00" w:rsidP="004215DE" w14:paraId="2F1D231D" w14:textId="77777777">
            <w:r w:rsidRPr="00AE2E00">
              <w:t>E.Ørn</w:t>
            </w:r>
            <w:r w:rsidRPr="00AE2E00">
              <w:t xml:space="preserve"> ny leder, Ø. Hervig ny referent</w:t>
            </w:r>
            <w:r w:rsidRPr="00AE2E00">
              <w:br/>
            </w:r>
          </w:p>
        </w:tc>
        <w:tc>
          <w:tcPr>
            <w:tcW w:w="1134" w:type="dxa"/>
            <w:tcBorders>
              <w:top w:val="single" w:sz="4" w:space="0" w:color="auto"/>
              <w:left w:val="single" w:sz="4" w:space="0" w:color="auto"/>
              <w:bottom w:val="single" w:sz="4" w:space="0" w:color="auto"/>
              <w:right w:val="single" w:sz="4" w:space="0" w:color="auto"/>
            </w:tcBorders>
          </w:tcPr>
          <w:p w:rsidR="00BF7C2F" w:rsidP="004215DE" w14:paraId="0BD8D825" w14:textId="77777777">
            <w:r>
              <w:t>SAK</w:t>
            </w:r>
          </w:p>
        </w:tc>
        <w:tc>
          <w:tcPr>
            <w:tcW w:w="1134" w:type="dxa"/>
            <w:tcBorders>
              <w:top w:val="single" w:sz="4" w:space="0" w:color="auto"/>
              <w:left w:val="single" w:sz="4" w:space="0" w:color="auto"/>
              <w:bottom w:val="single" w:sz="4" w:space="0" w:color="auto"/>
              <w:right w:val="single" w:sz="4" w:space="0" w:color="auto"/>
            </w:tcBorders>
          </w:tcPr>
          <w:p w:rsidR="00BF7C2F" w:rsidP="004215DE" w14:paraId="18E8B74B" w14:textId="77777777"/>
        </w:tc>
        <w:tc>
          <w:tcPr>
            <w:tcW w:w="1139" w:type="dxa"/>
            <w:tcBorders>
              <w:top w:val="single" w:sz="4" w:space="0" w:color="auto"/>
              <w:left w:val="nil"/>
              <w:bottom w:val="single" w:sz="4" w:space="0" w:color="auto"/>
              <w:right w:val="single" w:sz="6" w:space="0" w:color="auto"/>
            </w:tcBorders>
          </w:tcPr>
          <w:p w:rsidR="00BF7C2F" w:rsidP="004215DE" w14:paraId="32CC8666" w14:textId="77777777"/>
        </w:tc>
      </w:tr>
      <w:tr w14:paraId="19BB2252"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79CEF733" w14:textId="77777777">
            <w:pPr>
              <w:jc w:val="center"/>
              <w:rPr>
                <w:b/>
              </w:rPr>
            </w:pPr>
            <w:r>
              <w:rPr>
                <w:b/>
              </w:rPr>
              <w:t>S4</w:t>
            </w:r>
          </w:p>
        </w:tc>
        <w:tc>
          <w:tcPr>
            <w:tcW w:w="7088" w:type="dxa"/>
            <w:tcBorders>
              <w:top w:val="single" w:sz="4" w:space="0" w:color="auto"/>
              <w:left w:val="single" w:sz="6" w:space="0" w:color="auto"/>
              <w:bottom w:val="single" w:sz="4" w:space="0" w:color="auto"/>
              <w:right w:val="nil"/>
            </w:tcBorders>
          </w:tcPr>
          <w:p w:rsidR="00BF7C2F" w:rsidRPr="00AE2E00" w:rsidP="004215DE" w14:paraId="13EE667A" w14:textId="77777777">
            <w:pPr>
              <w:rPr>
                <w:sz w:val="28"/>
                <w:szCs w:val="28"/>
              </w:rPr>
            </w:pPr>
            <w:r w:rsidRPr="00AE2E00">
              <w:rPr>
                <w:sz w:val="28"/>
                <w:szCs w:val="28"/>
              </w:rPr>
              <w:t>Årlig vurdering av AKAN-kontakt.</w:t>
            </w:r>
          </w:p>
          <w:p w:rsidR="00BF7C2F" w:rsidP="004215DE" w14:paraId="3BDE0F0B" w14:textId="77777777"/>
          <w:p w:rsidR="00BF7C2F" w:rsidRPr="00AE2E00" w:rsidP="004215DE" w14:paraId="50F3DFBA" w14:textId="77777777">
            <w:r w:rsidRPr="00AE2E00">
              <w:t>Dette ble ikke gjennomført da ny AKAN (</w:t>
            </w:r>
            <w:r w:rsidRPr="00AE2E00">
              <w:t>J.Bø</w:t>
            </w:r>
            <w:r w:rsidRPr="00AE2E00">
              <w:t>) tiltrer fra nå</w:t>
            </w:r>
            <w:r w:rsidRPr="00AE2E00">
              <w:br/>
            </w:r>
          </w:p>
        </w:tc>
        <w:tc>
          <w:tcPr>
            <w:tcW w:w="1134" w:type="dxa"/>
            <w:tcBorders>
              <w:top w:val="single" w:sz="4" w:space="0" w:color="auto"/>
              <w:left w:val="single" w:sz="4" w:space="0" w:color="auto"/>
              <w:bottom w:val="single" w:sz="4" w:space="0" w:color="auto"/>
              <w:right w:val="single" w:sz="4" w:space="0" w:color="auto"/>
            </w:tcBorders>
          </w:tcPr>
          <w:p w:rsidR="00BF7C2F" w:rsidRPr="003B77DB" w:rsidP="004215DE" w14:paraId="36DACE65" w14:textId="77777777">
            <w:pPr>
              <w:rPr>
                <w:sz w:val="18"/>
                <w:szCs w:val="18"/>
              </w:rPr>
            </w:pPr>
            <w:r>
              <w:rPr>
                <w:sz w:val="18"/>
                <w:szCs w:val="18"/>
              </w:rPr>
              <w:t>SAK</w:t>
            </w:r>
          </w:p>
        </w:tc>
        <w:tc>
          <w:tcPr>
            <w:tcW w:w="1134" w:type="dxa"/>
            <w:tcBorders>
              <w:top w:val="single" w:sz="4" w:space="0" w:color="auto"/>
              <w:left w:val="single" w:sz="4" w:space="0" w:color="auto"/>
              <w:bottom w:val="single" w:sz="4" w:space="0" w:color="auto"/>
              <w:right w:val="single" w:sz="4" w:space="0" w:color="auto"/>
            </w:tcBorders>
          </w:tcPr>
          <w:p w:rsidR="00BF7C2F" w:rsidRPr="00612B6E" w:rsidP="004215DE" w14:paraId="032CBAC8" w14:textId="77777777">
            <w:pPr>
              <w:rPr>
                <w:highlight w:val="red"/>
              </w:rPr>
            </w:pPr>
          </w:p>
        </w:tc>
        <w:tc>
          <w:tcPr>
            <w:tcW w:w="1139" w:type="dxa"/>
            <w:tcBorders>
              <w:top w:val="single" w:sz="4" w:space="0" w:color="auto"/>
              <w:left w:val="nil"/>
              <w:bottom w:val="single" w:sz="4" w:space="0" w:color="auto"/>
              <w:right w:val="single" w:sz="6" w:space="0" w:color="auto"/>
            </w:tcBorders>
          </w:tcPr>
          <w:p w:rsidR="00BF7C2F" w:rsidRPr="00612B6E" w:rsidP="004215DE" w14:paraId="66064613" w14:textId="77777777">
            <w:pPr>
              <w:rPr>
                <w:highlight w:val="red"/>
              </w:rPr>
            </w:pPr>
          </w:p>
        </w:tc>
      </w:tr>
      <w:tr w14:paraId="5413793B"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3B205EFC" w14:textId="77777777">
            <w:pPr>
              <w:jc w:val="center"/>
              <w:rPr>
                <w:b/>
              </w:rPr>
            </w:pPr>
            <w:r>
              <w:rPr>
                <w:b/>
              </w:rPr>
              <w:t>S5</w:t>
            </w:r>
          </w:p>
        </w:tc>
        <w:tc>
          <w:tcPr>
            <w:tcW w:w="7088" w:type="dxa"/>
            <w:tcBorders>
              <w:top w:val="single" w:sz="4" w:space="0" w:color="auto"/>
              <w:left w:val="single" w:sz="6" w:space="0" w:color="auto"/>
              <w:bottom w:val="single" w:sz="4" w:space="0" w:color="auto"/>
              <w:right w:val="nil"/>
            </w:tcBorders>
          </w:tcPr>
          <w:p w:rsidR="00BF7C2F" w:rsidRPr="00AE2E00" w:rsidP="004215DE" w14:paraId="63E8B00D" w14:textId="77777777">
            <w:pPr>
              <w:rPr>
                <w:sz w:val="28"/>
                <w:szCs w:val="28"/>
              </w:rPr>
            </w:pPr>
            <w:r w:rsidRPr="00AE2E00">
              <w:rPr>
                <w:sz w:val="28"/>
                <w:szCs w:val="28"/>
              </w:rPr>
              <w:t>Valg av Etasje og verneombud for skoleåret</w:t>
            </w:r>
          </w:p>
          <w:p w:rsidR="00BF7C2F" w:rsidP="004215DE" w14:paraId="70B6E000" w14:textId="77777777">
            <w:pPr>
              <w:rPr>
                <w:b/>
                <w:bCs/>
              </w:rPr>
            </w:pPr>
          </w:p>
          <w:p w:rsidR="00BF7C2F" w:rsidRPr="00325917" w:rsidP="004215DE" w14:paraId="32BC54D0" w14:textId="77777777">
            <w:r w:rsidRPr="00325917">
              <w:t xml:space="preserve">De etasje- og verneombud som allerede var på plass tar jobben videre. Det var usikkert om hvorvidt Berg Eikanger (verneombud LAV) hadde HMS-kurs. </w:t>
            </w:r>
          </w:p>
          <w:p w:rsidR="00BF7C2F" w:rsidRPr="00325917" w:rsidP="004215DE" w14:paraId="7E0E904B" w14:textId="77777777"/>
          <w:p w:rsidR="00BF7C2F" w:rsidRPr="00CB654A" w:rsidP="004215DE" w14:paraId="0FC27A32" w14:textId="77777777">
            <w:pPr>
              <w:rPr>
                <w:b/>
                <w:bCs/>
              </w:rPr>
            </w:pPr>
            <w:r w:rsidRPr="00325917">
              <w:t>Det ble -igjen- påpekt at det bør være eget verneombud fra TIF på LAV. Det bør og komme eget verneombud for hovedetasje på LAV</w:t>
            </w:r>
            <w:r>
              <w:t xml:space="preserve"> (1.etasje)</w:t>
            </w:r>
            <w:r w:rsidRPr="00325917">
              <w:t>, helst fra fellesfag/miljøarbeider. Årstad bør muligens ha eget verneombud på LAV</w:t>
            </w:r>
            <w:r>
              <w:br/>
            </w:r>
            <w:r>
              <w:br/>
              <w:t>Følgende gjelder (Arbeidsmiljøloven)</w:t>
            </w:r>
            <w:r>
              <w:br/>
            </w:r>
            <w:r>
              <w:br/>
            </w:r>
            <w:r w:rsidRPr="00466765">
              <w:rPr>
                <w:b/>
                <w:bCs/>
              </w:rPr>
              <w:t>§ 6-2:</w:t>
            </w:r>
            <w:r w:rsidRPr="00466765">
              <w:t xml:space="preserve"> Virksomheten skal deles inn i </w:t>
            </w:r>
            <w:r w:rsidRPr="00466765">
              <w:rPr>
                <w:b/>
                <w:bCs/>
              </w:rPr>
              <w:t>verneområder</w:t>
            </w:r>
            <w:r w:rsidRPr="00466765">
              <w:t>, og det skal velges minst ett verneombud i hvert område.</w:t>
            </w:r>
            <w:r>
              <w:t xml:space="preserve"> Man skal ha «tilstrekkelig dekning» for å ivareta HMS. </w:t>
            </w:r>
            <w:r>
              <w:br/>
            </w:r>
            <w:r>
              <w:br/>
              <w:t>AMU har mandat til å drøfte og foreslå organisering. HVO kan gi anbefalinger. Tillitsmannsapparatet har uttalelsesrett, men ikke avgjørelsesmyndighet. Endelig avgjørelsesmyndighet ligger hos rektor (TILTAK)</w:t>
            </w:r>
            <w:r>
              <w:br/>
            </w:r>
            <w:r>
              <w:br/>
            </w:r>
            <w:r>
              <w:br/>
            </w:r>
          </w:p>
        </w:tc>
        <w:tc>
          <w:tcPr>
            <w:tcW w:w="1134" w:type="dxa"/>
            <w:tcBorders>
              <w:top w:val="single" w:sz="4" w:space="0" w:color="auto"/>
              <w:left w:val="single" w:sz="4" w:space="0" w:color="auto"/>
              <w:bottom w:val="single" w:sz="4" w:space="0" w:color="auto"/>
              <w:right w:val="single" w:sz="4" w:space="0" w:color="auto"/>
            </w:tcBorders>
          </w:tcPr>
          <w:p w:rsidR="00BF7C2F" w:rsidRPr="00A767AA" w:rsidP="004215DE" w14:paraId="32D687D6" w14:textId="77777777">
            <w:pPr>
              <w:rPr>
                <w:highlight w:val="red"/>
              </w:rPr>
            </w:pPr>
            <w:r w:rsidRPr="00C461CB">
              <w:t>SAK</w:t>
            </w:r>
          </w:p>
        </w:tc>
        <w:tc>
          <w:tcPr>
            <w:tcW w:w="1134" w:type="dxa"/>
            <w:tcBorders>
              <w:top w:val="single" w:sz="4" w:space="0" w:color="auto"/>
              <w:left w:val="single" w:sz="4" w:space="0" w:color="auto"/>
              <w:bottom w:val="single" w:sz="4" w:space="0" w:color="auto"/>
              <w:right w:val="single" w:sz="4" w:space="0" w:color="auto"/>
            </w:tcBorders>
          </w:tcPr>
          <w:p w:rsidR="00BF7C2F" w:rsidRPr="00612B6E" w:rsidP="004215DE" w14:paraId="6B25F501" w14:textId="77777777">
            <w:pPr>
              <w:rPr>
                <w:sz w:val="18"/>
                <w:szCs w:val="18"/>
                <w:highlight w:val="red"/>
              </w:rPr>
            </w:pPr>
          </w:p>
        </w:tc>
        <w:tc>
          <w:tcPr>
            <w:tcW w:w="1139" w:type="dxa"/>
            <w:tcBorders>
              <w:top w:val="single" w:sz="4" w:space="0" w:color="auto"/>
              <w:left w:val="nil"/>
              <w:bottom w:val="single" w:sz="4" w:space="0" w:color="auto"/>
              <w:right w:val="single" w:sz="6" w:space="0" w:color="auto"/>
            </w:tcBorders>
          </w:tcPr>
          <w:p w:rsidR="00BF7C2F" w:rsidRPr="00612B6E" w:rsidP="004215DE" w14:paraId="2A352685" w14:textId="77777777">
            <w:pPr>
              <w:rPr>
                <w:highlight w:val="red"/>
              </w:rPr>
            </w:pPr>
          </w:p>
        </w:tc>
      </w:tr>
      <w:tr w14:paraId="193E5668"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RPr="00D17BEF" w:rsidP="004215DE" w14:paraId="0A1EC020" w14:textId="77777777">
            <w:pPr>
              <w:jc w:val="center"/>
              <w:rPr>
                <w:b/>
                <w:highlight w:val="red"/>
              </w:rPr>
            </w:pPr>
            <w:r w:rsidRPr="00D17BEF">
              <w:rPr>
                <w:b/>
                <w:highlight w:val="red"/>
              </w:rPr>
              <w:t>T5</w:t>
            </w:r>
          </w:p>
        </w:tc>
        <w:tc>
          <w:tcPr>
            <w:tcW w:w="7088" w:type="dxa"/>
            <w:tcBorders>
              <w:top w:val="single" w:sz="4" w:space="0" w:color="auto"/>
              <w:left w:val="single" w:sz="6" w:space="0" w:color="auto"/>
              <w:bottom w:val="single" w:sz="4" w:space="0" w:color="auto"/>
              <w:right w:val="nil"/>
            </w:tcBorders>
          </w:tcPr>
          <w:p w:rsidR="00BF7C2F" w:rsidRPr="00D17BEF" w:rsidP="004215DE" w14:paraId="58BD507C" w14:textId="77777777">
            <w:pPr>
              <w:rPr>
                <w:highlight w:val="red"/>
              </w:rPr>
            </w:pPr>
            <w:r w:rsidRPr="00D17BEF">
              <w:rPr>
                <w:highlight w:val="red"/>
              </w:rPr>
              <w:t>Avdelingsleder Bygg ordner påmelding HMS Kurs Berg Eikanger</w:t>
            </w:r>
            <w:r>
              <w:rPr>
                <w:highlight w:val="red"/>
              </w:rPr>
              <w:br/>
            </w:r>
          </w:p>
        </w:tc>
        <w:tc>
          <w:tcPr>
            <w:tcW w:w="1134" w:type="dxa"/>
            <w:tcBorders>
              <w:top w:val="single" w:sz="4" w:space="0" w:color="auto"/>
              <w:left w:val="single" w:sz="4" w:space="0" w:color="auto"/>
              <w:bottom w:val="single" w:sz="4" w:space="0" w:color="auto"/>
              <w:right w:val="single" w:sz="4" w:space="0" w:color="auto"/>
            </w:tcBorders>
          </w:tcPr>
          <w:p w:rsidR="00BF7C2F" w:rsidRPr="00D17BEF" w:rsidP="004215DE" w14:paraId="71C57C1C" w14:textId="77777777">
            <w:pPr>
              <w:rPr>
                <w:highlight w:val="red"/>
              </w:rPr>
            </w:pPr>
            <w:r w:rsidRPr="00D17BEF">
              <w:rPr>
                <w:highlight w:val="red"/>
              </w:rPr>
              <w:t>TILTAK</w:t>
            </w:r>
          </w:p>
        </w:tc>
        <w:tc>
          <w:tcPr>
            <w:tcW w:w="1134" w:type="dxa"/>
            <w:tcBorders>
              <w:top w:val="single" w:sz="4" w:space="0" w:color="auto"/>
              <w:left w:val="single" w:sz="4" w:space="0" w:color="auto"/>
              <w:bottom w:val="single" w:sz="4" w:space="0" w:color="auto"/>
              <w:right w:val="single" w:sz="4" w:space="0" w:color="auto"/>
            </w:tcBorders>
          </w:tcPr>
          <w:p w:rsidR="00BF7C2F" w:rsidRPr="00D17BEF" w:rsidP="004215DE" w14:paraId="403740EC" w14:textId="77777777">
            <w:pPr>
              <w:rPr>
                <w:sz w:val="18"/>
                <w:szCs w:val="18"/>
                <w:highlight w:val="red"/>
              </w:rPr>
            </w:pPr>
            <w:r w:rsidRPr="00D17BEF">
              <w:rPr>
                <w:sz w:val="18"/>
                <w:szCs w:val="18"/>
                <w:highlight w:val="red"/>
              </w:rPr>
              <w:t>Espen</w:t>
            </w:r>
          </w:p>
        </w:tc>
        <w:tc>
          <w:tcPr>
            <w:tcW w:w="1139" w:type="dxa"/>
            <w:tcBorders>
              <w:top w:val="single" w:sz="4" w:space="0" w:color="auto"/>
              <w:left w:val="nil"/>
              <w:bottom w:val="single" w:sz="4" w:space="0" w:color="auto"/>
              <w:right w:val="single" w:sz="6" w:space="0" w:color="auto"/>
            </w:tcBorders>
          </w:tcPr>
          <w:p w:rsidR="00BF7C2F" w:rsidRPr="00D17BEF" w:rsidP="004215DE" w14:paraId="22C2763A" w14:textId="77777777">
            <w:pPr>
              <w:rPr>
                <w:highlight w:val="red"/>
              </w:rPr>
            </w:pPr>
            <w:r>
              <w:rPr>
                <w:highlight w:val="red"/>
              </w:rPr>
              <w:t>20.11.25</w:t>
            </w:r>
          </w:p>
        </w:tc>
      </w:tr>
      <w:tr w14:paraId="443030D9"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RPr="00D17BEF" w:rsidP="004215DE" w14:paraId="07858443" w14:textId="77777777">
            <w:pPr>
              <w:jc w:val="center"/>
              <w:rPr>
                <w:b/>
                <w:highlight w:val="red"/>
              </w:rPr>
            </w:pPr>
            <w:r>
              <w:rPr>
                <w:b/>
                <w:highlight w:val="red"/>
              </w:rPr>
              <w:t>T5B</w:t>
            </w:r>
          </w:p>
        </w:tc>
        <w:tc>
          <w:tcPr>
            <w:tcW w:w="7088" w:type="dxa"/>
            <w:tcBorders>
              <w:top w:val="single" w:sz="4" w:space="0" w:color="auto"/>
              <w:left w:val="single" w:sz="6" w:space="0" w:color="auto"/>
              <w:bottom w:val="single" w:sz="4" w:space="0" w:color="auto"/>
              <w:right w:val="nil"/>
            </w:tcBorders>
          </w:tcPr>
          <w:p w:rsidR="00BF7C2F" w:rsidRPr="00D17BEF" w:rsidP="004215DE" w14:paraId="282FC5D3" w14:textId="77777777">
            <w:pPr>
              <w:rPr>
                <w:highlight w:val="red"/>
              </w:rPr>
            </w:pPr>
            <w:r>
              <w:rPr>
                <w:highlight w:val="red"/>
              </w:rPr>
              <w:t>Rektor avgjør om det skal etableres verneombud for 1. etasje Laksevåg, samt hvem som bør inneha funksjonen</w:t>
            </w:r>
            <w:r>
              <w:rPr>
                <w:highlight w:val="red"/>
              </w:rPr>
              <w:br/>
            </w:r>
          </w:p>
        </w:tc>
        <w:tc>
          <w:tcPr>
            <w:tcW w:w="1134" w:type="dxa"/>
            <w:tcBorders>
              <w:top w:val="single" w:sz="4" w:space="0" w:color="auto"/>
              <w:left w:val="single" w:sz="4" w:space="0" w:color="auto"/>
              <w:bottom w:val="single" w:sz="4" w:space="0" w:color="auto"/>
              <w:right w:val="single" w:sz="4" w:space="0" w:color="auto"/>
            </w:tcBorders>
          </w:tcPr>
          <w:p w:rsidR="00BF7C2F" w:rsidRPr="00D17BEF" w:rsidP="004215DE" w14:paraId="4BC4EE11" w14:textId="77777777">
            <w:pPr>
              <w:rPr>
                <w:highlight w:val="red"/>
              </w:rPr>
            </w:pPr>
            <w:r>
              <w:rPr>
                <w:highlight w:val="red"/>
              </w:rPr>
              <w:t>TILTAK</w:t>
            </w:r>
          </w:p>
        </w:tc>
        <w:tc>
          <w:tcPr>
            <w:tcW w:w="1134" w:type="dxa"/>
            <w:tcBorders>
              <w:top w:val="single" w:sz="4" w:space="0" w:color="auto"/>
              <w:left w:val="single" w:sz="4" w:space="0" w:color="auto"/>
              <w:bottom w:val="single" w:sz="4" w:space="0" w:color="auto"/>
              <w:right w:val="single" w:sz="4" w:space="0" w:color="auto"/>
            </w:tcBorders>
          </w:tcPr>
          <w:p w:rsidR="00BF7C2F" w:rsidRPr="00D17BEF" w:rsidP="004215DE" w14:paraId="5CEDE7C7" w14:textId="77777777">
            <w:pPr>
              <w:rPr>
                <w:sz w:val="18"/>
                <w:szCs w:val="18"/>
                <w:highlight w:val="red"/>
              </w:rPr>
            </w:pPr>
            <w:r>
              <w:rPr>
                <w:sz w:val="18"/>
                <w:szCs w:val="18"/>
                <w:highlight w:val="red"/>
              </w:rPr>
              <w:t>Rektor</w:t>
            </w:r>
          </w:p>
        </w:tc>
        <w:tc>
          <w:tcPr>
            <w:tcW w:w="1139" w:type="dxa"/>
            <w:tcBorders>
              <w:top w:val="single" w:sz="4" w:space="0" w:color="auto"/>
              <w:left w:val="nil"/>
              <w:bottom w:val="single" w:sz="4" w:space="0" w:color="auto"/>
              <w:right w:val="single" w:sz="6" w:space="0" w:color="auto"/>
            </w:tcBorders>
          </w:tcPr>
          <w:p w:rsidR="00BF7C2F" w:rsidRPr="00D17BEF" w:rsidP="004215DE" w14:paraId="2DE1A2D2" w14:textId="77777777">
            <w:pPr>
              <w:rPr>
                <w:highlight w:val="red"/>
              </w:rPr>
            </w:pPr>
            <w:r>
              <w:rPr>
                <w:highlight w:val="red"/>
              </w:rPr>
              <w:t>20.11.25</w:t>
            </w:r>
          </w:p>
        </w:tc>
      </w:tr>
      <w:tr w14:paraId="11A845FE"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07CED784" w14:textId="77777777">
            <w:pPr>
              <w:jc w:val="center"/>
              <w:rPr>
                <w:b/>
              </w:rPr>
            </w:pPr>
            <w:r>
              <w:rPr>
                <w:b/>
              </w:rPr>
              <w:t>S6</w:t>
            </w:r>
          </w:p>
          <w:p w:rsidR="00BF7C2F" w:rsidP="004215DE" w14:paraId="252E9EE6" w14:textId="77777777">
            <w:pPr>
              <w:jc w:val="center"/>
              <w:rPr>
                <w:b/>
              </w:rPr>
            </w:pPr>
          </w:p>
          <w:p w:rsidR="00BF7C2F" w:rsidP="004215DE" w14:paraId="08929D06" w14:textId="77777777">
            <w:pPr>
              <w:jc w:val="center"/>
              <w:rPr>
                <w:b/>
              </w:rPr>
            </w:pPr>
          </w:p>
          <w:p w:rsidR="00BF7C2F" w:rsidP="004215DE" w14:paraId="7B9E9CE2" w14:textId="77777777">
            <w:pPr>
              <w:jc w:val="center"/>
              <w:rPr>
                <w:b/>
              </w:rPr>
            </w:pPr>
          </w:p>
          <w:p w:rsidR="00BF7C2F" w:rsidP="004215DE" w14:paraId="0EF582AA" w14:textId="77777777">
            <w:pPr>
              <w:jc w:val="center"/>
              <w:rPr>
                <w:b/>
              </w:rPr>
            </w:pPr>
          </w:p>
          <w:p w:rsidR="00BF7C2F" w:rsidP="004215DE" w14:paraId="7BA27145" w14:textId="77777777">
            <w:pPr>
              <w:jc w:val="center"/>
              <w:rPr>
                <w:b/>
              </w:rPr>
            </w:pPr>
          </w:p>
          <w:p w:rsidR="00BF7C2F" w:rsidP="004215DE" w14:paraId="21E06924" w14:textId="77777777">
            <w:pPr>
              <w:jc w:val="center"/>
              <w:rPr>
                <w:b/>
              </w:rPr>
            </w:pPr>
          </w:p>
          <w:p w:rsidR="00BF7C2F" w:rsidP="004215DE" w14:paraId="392E5455" w14:textId="77777777">
            <w:pPr>
              <w:jc w:val="center"/>
              <w:rPr>
                <w:b/>
              </w:rPr>
            </w:pPr>
          </w:p>
          <w:p w:rsidR="00BF7C2F" w:rsidP="004215DE" w14:paraId="41661AF1" w14:textId="77777777">
            <w:pPr>
              <w:jc w:val="center"/>
              <w:rPr>
                <w:b/>
              </w:rPr>
            </w:pPr>
          </w:p>
          <w:p w:rsidR="00BF7C2F" w:rsidP="004215DE" w14:paraId="05247622" w14:textId="77777777">
            <w:pPr>
              <w:jc w:val="center"/>
              <w:rPr>
                <w:b/>
              </w:rPr>
            </w:pPr>
          </w:p>
          <w:p w:rsidR="00BF7C2F" w:rsidP="004215DE" w14:paraId="62D49D03" w14:textId="77777777">
            <w:pPr>
              <w:jc w:val="center"/>
              <w:rPr>
                <w:b/>
              </w:rPr>
            </w:pPr>
          </w:p>
          <w:p w:rsidR="00BF7C2F" w:rsidP="004215DE" w14:paraId="119871CE" w14:textId="77777777">
            <w:pPr>
              <w:jc w:val="center"/>
              <w:rPr>
                <w:b/>
              </w:rPr>
            </w:pPr>
          </w:p>
        </w:tc>
        <w:tc>
          <w:tcPr>
            <w:tcW w:w="7088" w:type="dxa"/>
            <w:tcBorders>
              <w:top w:val="single" w:sz="4" w:space="0" w:color="auto"/>
              <w:left w:val="single" w:sz="6" w:space="0" w:color="auto"/>
              <w:bottom w:val="single" w:sz="4" w:space="0" w:color="auto"/>
              <w:right w:val="nil"/>
            </w:tcBorders>
          </w:tcPr>
          <w:p w:rsidR="00BF7C2F" w:rsidRPr="006C5D78" w:rsidP="004215DE" w14:paraId="2052AD07" w14:textId="77777777">
            <w:pPr>
              <w:rPr>
                <w:sz w:val="28"/>
                <w:szCs w:val="28"/>
              </w:rPr>
            </w:pPr>
            <w:r w:rsidRPr="006C5D78">
              <w:rPr>
                <w:sz w:val="28"/>
                <w:szCs w:val="28"/>
              </w:rPr>
              <w:t>Bestemme dato for risikovurderinger og Vernerunder</w:t>
            </w:r>
          </w:p>
          <w:p w:rsidR="00BF7C2F" w:rsidP="004215DE" w14:paraId="1EC49A12" w14:textId="77777777"/>
          <w:p w:rsidR="00BF7C2F" w:rsidRPr="006C5D78" w:rsidP="004215DE" w14:paraId="775764AD" w14:textId="77777777">
            <w:r w:rsidRPr="006C5D78">
              <w:t>Vernerunder gjennomføres i november</w:t>
            </w:r>
            <w:r>
              <w:t xml:space="preserve"> (TILTAK)</w:t>
            </w:r>
            <w:r>
              <w:br/>
            </w:r>
          </w:p>
          <w:p w:rsidR="00BF7C2F" w:rsidP="004215DE" w14:paraId="6EBE2D44" w14:textId="77777777">
            <w:r w:rsidRPr="006C5D78">
              <w:t xml:space="preserve">Risikovurdering tilknyttet eksponeringskartlegging for yrkesfaglærere er i ferd med å gjennomføres, kun elektro gjenstår.  </w:t>
            </w:r>
            <w:r>
              <w:br/>
            </w:r>
            <w:r>
              <w:br/>
            </w:r>
            <w:r w:rsidRPr="006C5D78">
              <w:t xml:space="preserve">Det ble etterspurt risikovurdering i forbindelse med avd. sentrum sin nærhet til Media City som </w:t>
            </w:r>
            <w:r w:rsidRPr="006C5D78">
              <w:t>potensielt</w:t>
            </w:r>
            <w:r w:rsidRPr="006C5D78">
              <w:t xml:space="preserve"> terrormål</w:t>
            </w:r>
            <w:r>
              <w:t xml:space="preserve">. Bør Eiendom forespørres om ROS-analyse, eller er det skolen sitt ansvar? (TILTAK) </w:t>
            </w:r>
            <w:r>
              <w:br/>
            </w:r>
            <w:r>
              <w:br/>
            </w:r>
          </w:p>
        </w:tc>
        <w:tc>
          <w:tcPr>
            <w:tcW w:w="1134" w:type="dxa"/>
            <w:tcBorders>
              <w:top w:val="single" w:sz="4" w:space="0" w:color="auto"/>
              <w:left w:val="single" w:sz="4" w:space="0" w:color="auto"/>
              <w:bottom w:val="single" w:sz="4" w:space="0" w:color="auto"/>
              <w:right w:val="single" w:sz="4" w:space="0" w:color="auto"/>
            </w:tcBorders>
          </w:tcPr>
          <w:p w:rsidR="00BF7C2F" w:rsidP="004215DE" w14:paraId="10DB839D" w14:textId="77777777">
            <w:r>
              <w:t>SAK</w:t>
            </w:r>
          </w:p>
        </w:tc>
        <w:tc>
          <w:tcPr>
            <w:tcW w:w="1134" w:type="dxa"/>
            <w:tcBorders>
              <w:top w:val="single" w:sz="4" w:space="0" w:color="auto"/>
              <w:left w:val="single" w:sz="4" w:space="0" w:color="auto"/>
              <w:bottom w:val="single" w:sz="4" w:space="0" w:color="auto"/>
              <w:right w:val="single" w:sz="4" w:space="0" w:color="auto"/>
            </w:tcBorders>
          </w:tcPr>
          <w:p w:rsidR="00BF7C2F" w:rsidP="004215DE" w14:paraId="5054E5E4" w14:textId="77777777"/>
        </w:tc>
        <w:tc>
          <w:tcPr>
            <w:tcW w:w="1139" w:type="dxa"/>
            <w:tcBorders>
              <w:top w:val="single" w:sz="4" w:space="0" w:color="auto"/>
              <w:left w:val="nil"/>
              <w:bottom w:val="single" w:sz="4" w:space="0" w:color="auto"/>
              <w:right w:val="single" w:sz="6" w:space="0" w:color="auto"/>
            </w:tcBorders>
          </w:tcPr>
          <w:p w:rsidR="00BF7C2F" w:rsidP="004215DE" w14:paraId="64043D15" w14:textId="77777777"/>
        </w:tc>
      </w:tr>
      <w:tr w14:paraId="1DB4891A"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RPr="005A4783" w:rsidP="004215DE" w14:paraId="7F91E24F" w14:textId="77777777">
            <w:pPr>
              <w:jc w:val="center"/>
              <w:rPr>
                <w:b/>
                <w:highlight w:val="red"/>
              </w:rPr>
            </w:pPr>
            <w:r w:rsidRPr="005A4783">
              <w:rPr>
                <w:b/>
                <w:highlight w:val="red"/>
              </w:rPr>
              <w:t>T6</w:t>
            </w:r>
          </w:p>
        </w:tc>
        <w:tc>
          <w:tcPr>
            <w:tcW w:w="7088" w:type="dxa"/>
            <w:tcBorders>
              <w:top w:val="single" w:sz="4" w:space="0" w:color="auto"/>
              <w:left w:val="single" w:sz="6" w:space="0" w:color="auto"/>
              <w:bottom w:val="single" w:sz="4" w:space="0" w:color="auto"/>
              <w:right w:val="nil"/>
            </w:tcBorders>
          </w:tcPr>
          <w:p w:rsidR="00BF7C2F" w:rsidRPr="005A4783" w:rsidP="004215DE" w14:paraId="1AA3E404" w14:textId="77777777">
            <w:pPr>
              <w:rPr>
                <w:highlight w:val="red"/>
              </w:rPr>
            </w:pPr>
            <w:r w:rsidRPr="005A4783">
              <w:rPr>
                <w:highlight w:val="red"/>
              </w:rPr>
              <w:t>Gjennomføre Vernerunder</w:t>
            </w:r>
            <w:r>
              <w:rPr>
                <w:highlight w:val="red"/>
              </w:rPr>
              <w:br/>
            </w:r>
          </w:p>
        </w:tc>
        <w:tc>
          <w:tcPr>
            <w:tcW w:w="1134" w:type="dxa"/>
            <w:tcBorders>
              <w:top w:val="single" w:sz="4" w:space="0" w:color="auto"/>
              <w:left w:val="single" w:sz="4" w:space="0" w:color="auto"/>
              <w:bottom w:val="single" w:sz="4" w:space="0" w:color="auto"/>
              <w:right w:val="single" w:sz="4" w:space="0" w:color="auto"/>
            </w:tcBorders>
          </w:tcPr>
          <w:p w:rsidR="00BF7C2F" w:rsidRPr="005A4783" w:rsidP="004215DE" w14:paraId="1C6F35E9" w14:textId="77777777">
            <w:pPr>
              <w:rPr>
                <w:highlight w:val="red"/>
              </w:rPr>
            </w:pPr>
            <w:r w:rsidRPr="005A4783">
              <w:rPr>
                <w:highlight w:val="red"/>
              </w:rPr>
              <w:t>TILTAK</w:t>
            </w:r>
          </w:p>
        </w:tc>
        <w:tc>
          <w:tcPr>
            <w:tcW w:w="1134" w:type="dxa"/>
            <w:tcBorders>
              <w:top w:val="single" w:sz="4" w:space="0" w:color="auto"/>
              <w:left w:val="single" w:sz="4" w:space="0" w:color="auto"/>
              <w:bottom w:val="single" w:sz="4" w:space="0" w:color="auto"/>
              <w:right w:val="single" w:sz="4" w:space="0" w:color="auto"/>
            </w:tcBorders>
          </w:tcPr>
          <w:p w:rsidR="00BF7C2F" w:rsidRPr="005A4783" w:rsidP="004215DE" w14:paraId="7173F7EB" w14:textId="77777777">
            <w:pPr>
              <w:rPr>
                <w:highlight w:val="red"/>
              </w:rPr>
            </w:pPr>
            <w:r w:rsidRPr="005A4783">
              <w:rPr>
                <w:highlight w:val="red"/>
              </w:rPr>
              <w:t>Mjømen</w:t>
            </w:r>
          </w:p>
        </w:tc>
        <w:tc>
          <w:tcPr>
            <w:tcW w:w="1139" w:type="dxa"/>
            <w:tcBorders>
              <w:top w:val="single" w:sz="4" w:space="0" w:color="auto"/>
              <w:left w:val="nil"/>
              <w:bottom w:val="single" w:sz="4" w:space="0" w:color="auto"/>
              <w:right w:val="single" w:sz="6" w:space="0" w:color="auto"/>
            </w:tcBorders>
          </w:tcPr>
          <w:p w:rsidR="00BF7C2F" w:rsidRPr="005A4783" w:rsidP="004215DE" w14:paraId="08FAEF21" w14:textId="77777777">
            <w:pPr>
              <w:rPr>
                <w:highlight w:val="red"/>
              </w:rPr>
            </w:pPr>
            <w:r w:rsidRPr="005A4783">
              <w:rPr>
                <w:highlight w:val="red"/>
              </w:rPr>
              <w:t>Høst25</w:t>
            </w:r>
          </w:p>
        </w:tc>
      </w:tr>
      <w:tr w14:paraId="5A251E28"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RPr="005A4783" w:rsidP="004215DE" w14:paraId="31FC6231" w14:textId="77777777">
            <w:pPr>
              <w:jc w:val="center"/>
              <w:rPr>
                <w:b/>
                <w:highlight w:val="red"/>
              </w:rPr>
            </w:pPr>
            <w:r>
              <w:rPr>
                <w:b/>
                <w:highlight w:val="red"/>
              </w:rPr>
              <w:t>T6B</w:t>
            </w:r>
          </w:p>
        </w:tc>
        <w:tc>
          <w:tcPr>
            <w:tcW w:w="7088" w:type="dxa"/>
            <w:tcBorders>
              <w:top w:val="single" w:sz="4" w:space="0" w:color="auto"/>
              <w:left w:val="single" w:sz="6" w:space="0" w:color="auto"/>
              <w:bottom w:val="single" w:sz="4" w:space="0" w:color="auto"/>
              <w:right w:val="nil"/>
            </w:tcBorders>
          </w:tcPr>
          <w:p w:rsidR="00BF7C2F" w:rsidRPr="005A4783" w:rsidP="004215DE" w14:paraId="3A4FD109" w14:textId="77777777">
            <w:pPr>
              <w:rPr>
                <w:highlight w:val="red"/>
              </w:rPr>
            </w:pPr>
            <w:r>
              <w:rPr>
                <w:highlight w:val="red"/>
              </w:rPr>
              <w:t>Avklare med Beredskap/Eiendom ansvar for ROS-analyse</w:t>
            </w:r>
            <w:r>
              <w:rPr>
                <w:highlight w:val="red"/>
              </w:rPr>
              <w:br/>
            </w:r>
          </w:p>
        </w:tc>
        <w:tc>
          <w:tcPr>
            <w:tcW w:w="1134" w:type="dxa"/>
            <w:tcBorders>
              <w:top w:val="single" w:sz="4" w:space="0" w:color="auto"/>
              <w:left w:val="single" w:sz="4" w:space="0" w:color="auto"/>
              <w:bottom w:val="single" w:sz="4" w:space="0" w:color="auto"/>
              <w:right w:val="single" w:sz="4" w:space="0" w:color="auto"/>
            </w:tcBorders>
          </w:tcPr>
          <w:p w:rsidR="00BF7C2F" w:rsidRPr="005A4783" w:rsidP="004215DE" w14:paraId="23131AF1" w14:textId="77777777">
            <w:pPr>
              <w:rPr>
                <w:highlight w:val="red"/>
              </w:rPr>
            </w:pPr>
            <w:r>
              <w:rPr>
                <w:highlight w:val="red"/>
              </w:rPr>
              <w:t>TILTAK</w:t>
            </w:r>
          </w:p>
        </w:tc>
        <w:tc>
          <w:tcPr>
            <w:tcW w:w="1134" w:type="dxa"/>
            <w:tcBorders>
              <w:top w:val="single" w:sz="4" w:space="0" w:color="auto"/>
              <w:left w:val="single" w:sz="4" w:space="0" w:color="auto"/>
              <w:bottom w:val="single" w:sz="4" w:space="0" w:color="auto"/>
              <w:right w:val="single" w:sz="4" w:space="0" w:color="auto"/>
            </w:tcBorders>
          </w:tcPr>
          <w:p w:rsidR="00BF7C2F" w:rsidRPr="005A4783" w:rsidP="004215DE" w14:paraId="2EFD4CC5" w14:textId="77777777">
            <w:pPr>
              <w:rPr>
                <w:highlight w:val="red"/>
              </w:rPr>
            </w:pPr>
            <w:r>
              <w:rPr>
                <w:highlight w:val="red"/>
              </w:rPr>
              <w:t>Ørn</w:t>
            </w:r>
          </w:p>
        </w:tc>
        <w:tc>
          <w:tcPr>
            <w:tcW w:w="1139" w:type="dxa"/>
            <w:tcBorders>
              <w:top w:val="single" w:sz="4" w:space="0" w:color="auto"/>
              <w:left w:val="nil"/>
              <w:bottom w:val="single" w:sz="4" w:space="0" w:color="auto"/>
              <w:right w:val="single" w:sz="6" w:space="0" w:color="auto"/>
            </w:tcBorders>
          </w:tcPr>
          <w:p w:rsidR="00BF7C2F" w:rsidRPr="005A4783" w:rsidP="004215DE" w14:paraId="4676E467" w14:textId="77777777">
            <w:pPr>
              <w:rPr>
                <w:highlight w:val="red"/>
              </w:rPr>
            </w:pPr>
            <w:r>
              <w:rPr>
                <w:highlight w:val="red"/>
              </w:rPr>
              <w:t>20.11.25</w:t>
            </w:r>
          </w:p>
        </w:tc>
      </w:tr>
      <w:tr w14:paraId="2FF15A9A"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5D02BD18" w14:textId="77777777">
            <w:pPr>
              <w:jc w:val="center"/>
              <w:rPr>
                <w:b/>
              </w:rPr>
            </w:pPr>
            <w:r>
              <w:rPr>
                <w:b/>
              </w:rPr>
              <w:t>S7</w:t>
            </w:r>
          </w:p>
        </w:tc>
        <w:tc>
          <w:tcPr>
            <w:tcW w:w="7088" w:type="dxa"/>
            <w:tcBorders>
              <w:top w:val="single" w:sz="4" w:space="0" w:color="auto"/>
              <w:left w:val="single" w:sz="6" w:space="0" w:color="auto"/>
              <w:bottom w:val="single" w:sz="4" w:space="0" w:color="auto"/>
              <w:right w:val="nil"/>
            </w:tcBorders>
          </w:tcPr>
          <w:p w:rsidR="00BF7C2F" w:rsidRPr="00EA1BD4" w:rsidP="004215DE" w14:paraId="4D1D3662" w14:textId="77777777">
            <w:pPr>
              <w:rPr>
                <w:sz w:val="28"/>
                <w:szCs w:val="28"/>
              </w:rPr>
            </w:pPr>
            <w:r w:rsidRPr="00EA1BD4">
              <w:rPr>
                <w:sz w:val="28"/>
                <w:szCs w:val="28"/>
              </w:rPr>
              <w:t>Oppfølging av vernerunder</w:t>
            </w:r>
          </w:p>
          <w:p w:rsidR="00BF7C2F" w:rsidRPr="000C0B24" w:rsidP="004215DE" w14:paraId="74BC2052" w14:textId="77777777"/>
          <w:p w:rsidR="00BF7C2F" w:rsidRPr="00EA1BD4" w:rsidP="004215DE" w14:paraId="7030D802" w14:textId="77777777">
            <w:r w:rsidRPr="00EA1BD4">
              <w:t>Disse følges opp på vårparten</w:t>
            </w:r>
            <w:r>
              <w:br/>
            </w:r>
          </w:p>
        </w:tc>
        <w:tc>
          <w:tcPr>
            <w:tcW w:w="1134" w:type="dxa"/>
            <w:tcBorders>
              <w:top w:val="single" w:sz="4" w:space="0" w:color="auto"/>
              <w:left w:val="single" w:sz="4" w:space="0" w:color="auto"/>
              <w:bottom w:val="single" w:sz="4" w:space="0" w:color="auto"/>
              <w:right w:val="single" w:sz="4" w:space="0" w:color="auto"/>
            </w:tcBorders>
          </w:tcPr>
          <w:p w:rsidR="00BF7C2F" w:rsidRPr="000C0B24" w:rsidP="004215DE" w14:paraId="1CDBA610" w14:textId="77777777">
            <w:r w:rsidRPr="000C0B24">
              <w:t>SAK</w:t>
            </w:r>
          </w:p>
        </w:tc>
        <w:tc>
          <w:tcPr>
            <w:tcW w:w="1134" w:type="dxa"/>
            <w:tcBorders>
              <w:top w:val="single" w:sz="4" w:space="0" w:color="auto"/>
              <w:left w:val="single" w:sz="4" w:space="0" w:color="auto"/>
              <w:bottom w:val="single" w:sz="4" w:space="0" w:color="auto"/>
              <w:right w:val="single" w:sz="4" w:space="0" w:color="auto"/>
            </w:tcBorders>
          </w:tcPr>
          <w:p w:rsidR="00BF7C2F" w:rsidRPr="00B732B5" w:rsidP="004215DE" w14:paraId="317E657E" w14:textId="77777777">
            <w:pPr>
              <w:rPr>
                <w:highlight w:val="red"/>
              </w:rPr>
            </w:pPr>
          </w:p>
        </w:tc>
        <w:tc>
          <w:tcPr>
            <w:tcW w:w="1139" w:type="dxa"/>
            <w:tcBorders>
              <w:top w:val="single" w:sz="4" w:space="0" w:color="auto"/>
              <w:left w:val="nil"/>
              <w:bottom w:val="single" w:sz="4" w:space="0" w:color="auto"/>
              <w:right w:val="single" w:sz="6" w:space="0" w:color="auto"/>
            </w:tcBorders>
          </w:tcPr>
          <w:p w:rsidR="00BF7C2F" w:rsidRPr="00B732B5" w:rsidP="004215DE" w14:paraId="590856A8" w14:textId="77777777">
            <w:pPr>
              <w:rPr>
                <w:highlight w:val="red"/>
              </w:rPr>
            </w:pPr>
          </w:p>
        </w:tc>
      </w:tr>
      <w:tr w14:paraId="32A68E0B"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592D8B2E" w14:textId="77777777">
            <w:pPr>
              <w:jc w:val="center"/>
              <w:rPr>
                <w:b/>
              </w:rPr>
            </w:pPr>
            <w:r>
              <w:rPr>
                <w:b/>
              </w:rPr>
              <w:t>S8</w:t>
            </w:r>
          </w:p>
        </w:tc>
        <w:tc>
          <w:tcPr>
            <w:tcW w:w="7088" w:type="dxa"/>
            <w:tcBorders>
              <w:top w:val="single" w:sz="4" w:space="0" w:color="auto"/>
              <w:left w:val="single" w:sz="6" w:space="0" w:color="auto"/>
              <w:bottom w:val="single" w:sz="4" w:space="0" w:color="auto"/>
              <w:right w:val="nil"/>
            </w:tcBorders>
          </w:tcPr>
          <w:p w:rsidR="00BF7C2F" w:rsidRPr="00B925E3" w:rsidP="004215DE" w14:paraId="43413742" w14:textId="77777777">
            <w:pPr>
              <w:rPr>
                <w:sz w:val="28"/>
                <w:szCs w:val="28"/>
              </w:rPr>
            </w:pPr>
            <w:r w:rsidRPr="00B925E3">
              <w:rPr>
                <w:sz w:val="28"/>
                <w:szCs w:val="28"/>
              </w:rPr>
              <w:t xml:space="preserve">Oppfølging av sykefravær. </w:t>
            </w:r>
          </w:p>
          <w:p w:rsidR="00BF7C2F" w:rsidP="004215DE" w14:paraId="37F1A6C2" w14:textId="77777777"/>
          <w:p w:rsidR="00BF7C2F" w:rsidRPr="00B925E3" w:rsidP="004215DE" w14:paraId="4C973AC4" w14:textId="77777777">
            <w:r w:rsidRPr="00B925E3">
              <w:t>Sykefravær ble gjennomgått. Dette var lavt (2.31 %), og dermed innenfor organisasjonen sine målsettinger.</w:t>
            </w:r>
            <w:r w:rsidRPr="00B925E3">
              <w:br/>
            </w:r>
          </w:p>
        </w:tc>
        <w:tc>
          <w:tcPr>
            <w:tcW w:w="1134" w:type="dxa"/>
            <w:tcBorders>
              <w:top w:val="single" w:sz="4" w:space="0" w:color="auto"/>
              <w:left w:val="single" w:sz="4" w:space="0" w:color="auto"/>
              <w:bottom w:val="single" w:sz="4" w:space="0" w:color="auto"/>
              <w:right w:val="single" w:sz="4" w:space="0" w:color="auto"/>
            </w:tcBorders>
          </w:tcPr>
          <w:p w:rsidR="00BF7C2F" w:rsidP="004215DE" w14:paraId="60B64652" w14:textId="77777777">
            <w:r>
              <w:t>SAK</w:t>
            </w:r>
          </w:p>
        </w:tc>
        <w:tc>
          <w:tcPr>
            <w:tcW w:w="1134" w:type="dxa"/>
            <w:tcBorders>
              <w:top w:val="single" w:sz="4" w:space="0" w:color="auto"/>
              <w:left w:val="single" w:sz="4" w:space="0" w:color="auto"/>
              <w:bottom w:val="single" w:sz="4" w:space="0" w:color="auto"/>
              <w:right w:val="single" w:sz="4" w:space="0" w:color="auto"/>
            </w:tcBorders>
          </w:tcPr>
          <w:p w:rsidR="00BF7C2F" w:rsidP="004215DE" w14:paraId="4BB49ED1" w14:textId="77777777"/>
        </w:tc>
        <w:tc>
          <w:tcPr>
            <w:tcW w:w="1139" w:type="dxa"/>
            <w:tcBorders>
              <w:top w:val="single" w:sz="4" w:space="0" w:color="auto"/>
              <w:left w:val="nil"/>
              <w:bottom w:val="single" w:sz="4" w:space="0" w:color="auto"/>
              <w:right w:val="single" w:sz="6" w:space="0" w:color="auto"/>
            </w:tcBorders>
          </w:tcPr>
          <w:p w:rsidR="00BF7C2F" w:rsidP="004215DE" w14:paraId="6B3D8865" w14:textId="77777777"/>
        </w:tc>
      </w:tr>
      <w:tr w14:paraId="1CE3B6E1"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RPr="0048635B" w:rsidP="004215DE" w14:paraId="3AA3FF82" w14:textId="77777777">
            <w:pPr>
              <w:jc w:val="center"/>
              <w:rPr>
                <w:b/>
                <w:sz w:val="18"/>
                <w:szCs w:val="18"/>
              </w:rPr>
            </w:pPr>
            <w:r>
              <w:rPr>
                <w:b/>
                <w:sz w:val="18"/>
                <w:szCs w:val="18"/>
              </w:rPr>
              <w:t>S9</w:t>
            </w:r>
          </w:p>
        </w:tc>
        <w:tc>
          <w:tcPr>
            <w:tcW w:w="7088" w:type="dxa"/>
            <w:tcBorders>
              <w:top w:val="single" w:sz="4" w:space="0" w:color="auto"/>
              <w:left w:val="single" w:sz="6" w:space="0" w:color="auto"/>
              <w:bottom w:val="single" w:sz="4" w:space="0" w:color="auto"/>
              <w:right w:val="nil"/>
            </w:tcBorders>
          </w:tcPr>
          <w:p w:rsidR="00BF7C2F" w:rsidRPr="00B925E3" w:rsidP="004215DE" w14:paraId="408DEAF4" w14:textId="77777777">
            <w:pPr>
              <w:rPr>
                <w:sz w:val="28"/>
                <w:szCs w:val="28"/>
              </w:rPr>
            </w:pPr>
            <w:r w:rsidRPr="00B925E3">
              <w:rPr>
                <w:sz w:val="28"/>
                <w:szCs w:val="28"/>
              </w:rPr>
              <w:t>Avvik gjennomgås.</w:t>
            </w:r>
          </w:p>
          <w:p w:rsidR="00BF7C2F" w:rsidP="004215DE" w14:paraId="1F7B6C7B" w14:textId="77777777"/>
          <w:p w:rsidR="00BF7C2F" w:rsidRPr="00B925E3" w:rsidP="004215DE" w14:paraId="5CFD7C5B" w14:textId="77777777">
            <w:r w:rsidRPr="00B925E3">
              <w:t>Avvik ble gjennomgått. Det var usikkerhet knyttet til et avvik i forbindelse med personopplysninger og feil foresatt i VISMA.</w:t>
            </w:r>
            <w:r w:rsidRPr="00B925E3">
              <w:br/>
              <w:t>Totalt sett 6 funn siden sist AMU, hvorav 1 var driftsavvik. 2 avvik kan lukkes, og resten er lagt til saksbehandler for videre fremdrift.</w:t>
            </w:r>
            <w:r>
              <w:br/>
            </w:r>
            <w:r>
              <w:br/>
              <w:t xml:space="preserve">Avvik vedrørte Svikt i rutiner brannøvelse Laksevåg, Hydraulikkolje på elev, Tung dør for dårlig hengslet, Ødelagt stol kantine. </w:t>
            </w:r>
            <w:r w:rsidRPr="00B925E3">
              <w:br/>
            </w:r>
          </w:p>
        </w:tc>
        <w:tc>
          <w:tcPr>
            <w:tcW w:w="1134" w:type="dxa"/>
            <w:tcBorders>
              <w:top w:val="single" w:sz="4" w:space="0" w:color="auto"/>
              <w:left w:val="single" w:sz="4" w:space="0" w:color="auto"/>
              <w:bottom w:val="single" w:sz="4" w:space="0" w:color="auto"/>
              <w:right w:val="single" w:sz="4" w:space="0" w:color="auto"/>
            </w:tcBorders>
          </w:tcPr>
          <w:p w:rsidR="00BF7C2F" w:rsidP="004215DE" w14:paraId="03988874" w14:textId="77777777">
            <w:r>
              <w:t>SAK</w:t>
            </w:r>
          </w:p>
        </w:tc>
        <w:tc>
          <w:tcPr>
            <w:tcW w:w="1134" w:type="dxa"/>
            <w:tcBorders>
              <w:top w:val="single" w:sz="4" w:space="0" w:color="auto"/>
              <w:left w:val="single" w:sz="4" w:space="0" w:color="auto"/>
              <w:bottom w:val="single" w:sz="4" w:space="0" w:color="auto"/>
              <w:right w:val="single" w:sz="4" w:space="0" w:color="auto"/>
            </w:tcBorders>
          </w:tcPr>
          <w:p w:rsidR="00BF7C2F" w:rsidP="004215DE" w14:paraId="0DB77202" w14:textId="77777777"/>
        </w:tc>
        <w:tc>
          <w:tcPr>
            <w:tcW w:w="1139" w:type="dxa"/>
            <w:tcBorders>
              <w:top w:val="single" w:sz="4" w:space="0" w:color="auto"/>
              <w:left w:val="nil"/>
              <w:bottom w:val="single" w:sz="4" w:space="0" w:color="auto"/>
              <w:right w:val="single" w:sz="6" w:space="0" w:color="auto"/>
            </w:tcBorders>
          </w:tcPr>
          <w:p w:rsidR="00BF7C2F" w:rsidP="004215DE" w14:paraId="519D5C1D" w14:textId="77777777"/>
        </w:tc>
      </w:tr>
      <w:tr w14:paraId="5C663BE3"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66EB9041" w14:textId="77777777">
            <w:pPr>
              <w:jc w:val="center"/>
              <w:rPr>
                <w:b/>
              </w:rPr>
            </w:pPr>
            <w:r>
              <w:rPr>
                <w:b/>
              </w:rPr>
              <w:t>T9</w:t>
            </w:r>
          </w:p>
        </w:tc>
        <w:tc>
          <w:tcPr>
            <w:tcW w:w="7088" w:type="dxa"/>
            <w:tcBorders>
              <w:top w:val="single" w:sz="4" w:space="0" w:color="auto"/>
              <w:left w:val="single" w:sz="6" w:space="0" w:color="auto"/>
              <w:bottom w:val="single" w:sz="4" w:space="0" w:color="auto"/>
              <w:right w:val="nil"/>
            </w:tcBorders>
            <w:shd w:val="clear" w:color="auto" w:fill="FFFFFF" w:themeFill="background1"/>
          </w:tcPr>
          <w:p w:rsidR="00BF7C2F" w:rsidRPr="00551898" w:rsidP="004215DE" w14:paraId="760A087E" w14:textId="77777777">
            <w:pPr>
              <w:tabs>
                <w:tab w:val="left" w:pos="5034"/>
              </w:tabs>
            </w:pPr>
            <w:r w:rsidRPr="00294CBF">
              <w:rPr>
                <w:color w:val="EE0000"/>
              </w:rPr>
              <w:t>Ørn har kontaktet Personvernombud for å klargjøre om VLFK må kreve at Visma endrer oppdateringsrutinen for foresatte, basert på regelverk i GDPR.</w:t>
            </w:r>
            <w:r>
              <w:rPr>
                <w:color w:val="EE0000"/>
              </w:rPr>
              <w:br/>
            </w:r>
          </w:p>
        </w:tc>
        <w:tc>
          <w:tcPr>
            <w:tcW w:w="1134" w:type="dxa"/>
            <w:tcBorders>
              <w:top w:val="single" w:sz="4" w:space="0" w:color="auto"/>
              <w:left w:val="single" w:sz="4" w:space="0" w:color="auto"/>
              <w:bottom w:val="single" w:sz="4" w:space="0" w:color="auto"/>
              <w:right w:val="single" w:sz="4" w:space="0" w:color="auto"/>
            </w:tcBorders>
          </w:tcPr>
          <w:p w:rsidR="00BF7C2F" w:rsidRPr="00551898" w:rsidP="004215DE" w14:paraId="79F4C5C7" w14:textId="77777777">
            <w:r w:rsidRPr="00122EBA">
              <w:rPr>
                <w:highlight w:val="red"/>
              </w:rPr>
              <w:t>TILTAK</w:t>
            </w:r>
          </w:p>
        </w:tc>
        <w:tc>
          <w:tcPr>
            <w:tcW w:w="1134" w:type="dxa"/>
            <w:tcBorders>
              <w:top w:val="single" w:sz="4" w:space="0" w:color="auto"/>
              <w:left w:val="single" w:sz="4" w:space="0" w:color="auto"/>
              <w:bottom w:val="single" w:sz="4" w:space="0" w:color="auto"/>
              <w:right w:val="single" w:sz="4" w:space="0" w:color="auto"/>
            </w:tcBorders>
          </w:tcPr>
          <w:p w:rsidR="00BF7C2F" w:rsidRPr="005D2464" w:rsidP="004215DE" w14:paraId="3E5454CF" w14:textId="77777777">
            <w:pPr>
              <w:rPr>
                <w:highlight w:val="red"/>
              </w:rPr>
            </w:pPr>
            <w:r>
              <w:rPr>
                <w:highlight w:val="red"/>
              </w:rPr>
              <w:t>Ørn</w:t>
            </w:r>
          </w:p>
        </w:tc>
        <w:tc>
          <w:tcPr>
            <w:tcW w:w="1139" w:type="dxa"/>
            <w:tcBorders>
              <w:top w:val="single" w:sz="4" w:space="0" w:color="auto"/>
              <w:left w:val="nil"/>
              <w:bottom w:val="single" w:sz="4" w:space="0" w:color="auto"/>
              <w:right w:val="single" w:sz="6" w:space="0" w:color="auto"/>
            </w:tcBorders>
          </w:tcPr>
          <w:p w:rsidR="00BF7C2F" w:rsidRPr="005D2464" w:rsidP="004215DE" w14:paraId="44466A3B" w14:textId="77777777">
            <w:pPr>
              <w:rPr>
                <w:highlight w:val="red"/>
              </w:rPr>
            </w:pPr>
            <w:r>
              <w:rPr>
                <w:highlight w:val="red"/>
              </w:rPr>
              <w:t>20.11.25</w:t>
            </w:r>
          </w:p>
        </w:tc>
      </w:tr>
      <w:tr w14:paraId="49B72200"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5914673A" w14:textId="77777777">
            <w:pPr>
              <w:jc w:val="center"/>
              <w:rPr>
                <w:b/>
              </w:rPr>
            </w:pPr>
            <w:r>
              <w:rPr>
                <w:b/>
              </w:rPr>
              <w:t>S10</w:t>
            </w:r>
          </w:p>
        </w:tc>
        <w:tc>
          <w:tcPr>
            <w:tcW w:w="7088" w:type="dxa"/>
            <w:tcBorders>
              <w:top w:val="single" w:sz="4" w:space="0" w:color="auto"/>
              <w:left w:val="single" w:sz="6" w:space="0" w:color="auto"/>
              <w:bottom w:val="single" w:sz="4" w:space="0" w:color="auto"/>
              <w:right w:val="nil"/>
            </w:tcBorders>
            <w:shd w:val="clear" w:color="auto" w:fill="FFFFFF" w:themeFill="background1"/>
          </w:tcPr>
          <w:p w:rsidR="00BF7C2F" w:rsidRPr="00465E4C" w:rsidP="004215DE" w14:paraId="7EC90E42" w14:textId="77777777">
            <w:pPr>
              <w:tabs>
                <w:tab w:val="left" w:pos="5034"/>
              </w:tabs>
              <w:rPr>
                <w:sz w:val="28"/>
                <w:szCs w:val="28"/>
              </w:rPr>
            </w:pPr>
            <w:r w:rsidRPr="00465E4C">
              <w:rPr>
                <w:sz w:val="28"/>
                <w:szCs w:val="28"/>
              </w:rPr>
              <w:t>Generell oppdatering HMS-Arbeid</w:t>
            </w:r>
            <w:r w:rsidRPr="00465E4C">
              <w:rPr>
                <w:sz w:val="28"/>
                <w:szCs w:val="28"/>
              </w:rPr>
              <w:tab/>
            </w:r>
          </w:p>
          <w:p w:rsidR="00BF7C2F" w:rsidP="004215DE" w14:paraId="0234F34A" w14:textId="77777777">
            <w:pPr>
              <w:tabs>
                <w:tab w:val="left" w:pos="5034"/>
              </w:tabs>
            </w:pPr>
          </w:p>
          <w:p w:rsidR="00BF7C2F" w:rsidRPr="00465E4C" w:rsidP="004215DE" w14:paraId="4466145B" w14:textId="77777777">
            <w:pPr>
              <w:tabs>
                <w:tab w:val="left" w:pos="5034"/>
              </w:tabs>
              <w:rPr>
                <w:highlight w:val="red"/>
              </w:rPr>
            </w:pPr>
            <w:r w:rsidRPr="00465E4C">
              <w:t xml:space="preserve">Det ble påpekt at beredskapsopplæring av nytilsatte -spesielt </w:t>
            </w:r>
            <w:r w:rsidRPr="00465E4C">
              <w:t>nytilsette</w:t>
            </w:r>
            <w:r w:rsidRPr="00465E4C">
              <w:t xml:space="preserve"> som kommer i løpet av skoleåret- må følges opp. Dette er avdelingslederes ansvar</w:t>
            </w:r>
            <w:r>
              <w:br/>
            </w:r>
            <w:r>
              <w:br/>
              <w:t xml:space="preserve">Ørn: Dette ansvaret er regulert via rutine i EK/KS, og ansvaret ligger på Avdelingsleder. Skjema skal gjennomgås med den nytilsatte, og arkiveres. </w:t>
            </w:r>
            <w:r>
              <w:br/>
            </w:r>
            <w:r>
              <w:br/>
            </w:r>
          </w:p>
        </w:tc>
        <w:tc>
          <w:tcPr>
            <w:tcW w:w="1134" w:type="dxa"/>
            <w:tcBorders>
              <w:top w:val="single" w:sz="4" w:space="0" w:color="auto"/>
              <w:left w:val="single" w:sz="4" w:space="0" w:color="auto"/>
              <w:bottom w:val="single" w:sz="4" w:space="0" w:color="auto"/>
              <w:right w:val="single" w:sz="4" w:space="0" w:color="auto"/>
            </w:tcBorders>
          </w:tcPr>
          <w:p w:rsidR="00BF7C2F" w:rsidRPr="005D2464" w:rsidP="004215DE" w14:paraId="1B27C2ED" w14:textId="77777777">
            <w:pPr>
              <w:rPr>
                <w:highlight w:val="red"/>
              </w:rPr>
            </w:pPr>
            <w:r w:rsidRPr="00551898">
              <w:t>SAK</w:t>
            </w:r>
          </w:p>
        </w:tc>
        <w:tc>
          <w:tcPr>
            <w:tcW w:w="1134" w:type="dxa"/>
            <w:tcBorders>
              <w:top w:val="single" w:sz="4" w:space="0" w:color="auto"/>
              <w:left w:val="single" w:sz="4" w:space="0" w:color="auto"/>
              <w:bottom w:val="single" w:sz="4" w:space="0" w:color="auto"/>
              <w:right w:val="single" w:sz="4" w:space="0" w:color="auto"/>
            </w:tcBorders>
          </w:tcPr>
          <w:p w:rsidR="00BF7C2F" w:rsidRPr="005D2464" w:rsidP="004215DE" w14:paraId="5F6DBCBC" w14:textId="77777777">
            <w:pPr>
              <w:rPr>
                <w:highlight w:val="red"/>
              </w:rPr>
            </w:pPr>
          </w:p>
        </w:tc>
        <w:tc>
          <w:tcPr>
            <w:tcW w:w="1139" w:type="dxa"/>
            <w:tcBorders>
              <w:top w:val="single" w:sz="4" w:space="0" w:color="auto"/>
              <w:left w:val="nil"/>
              <w:bottom w:val="single" w:sz="4" w:space="0" w:color="auto"/>
              <w:right w:val="single" w:sz="6" w:space="0" w:color="auto"/>
            </w:tcBorders>
          </w:tcPr>
          <w:p w:rsidR="00BF7C2F" w:rsidRPr="005D2464" w:rsidP="004215DE" w14:paraId="0FEE72CF" w14:textId="77777777">
            <w:pPr>
              <w:rPr>
                <w:highlight w:val="red"/>
              </w:rPr>
            </w:pPr>
          </w:p>
        </w:tc>
      </w:tr>
      <w:tr w14:paraId="370DF97E"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11A039B0" w14:textId="77777777">
            <w:pPr>
              <w:jc w:val="center"/>
              <w:rPr>
                <w:b/>
              </w:rPr>
            </w:pPr>
            <w:r>
              <w:rPr>
                <w:b/>
              </w:rPr>
              <w:t>T10</w:t>
            </w:r>
          </w:p>
        </w:tc>
        <w:tc>
          <w:tcPr>
            <w:tcW w:w="7088" w:type="dxa"/>
            <w:tcBorders>
              <w:top w:val="single" w:sz="4" w:space="0" w:color="auto"/>
              <w:left w:val="single" w:sz="6" w:space="0" w:color="auto"/>
              <w:bottom w:val="single" w:sz="4" w:space="0" w:color="auto"/>
              <w:right w:val="nil"/>
            </w:tcBorders>
            <w:shd w:val="clear" w:color="auto" w:fill="FFFFFF" w:themeFill="background1"/>
          </w:tcPr>
          <w:p w:rsidR="00BF7C2F" w:rsidRPr="005C52F8" w:rsidP="004215DE" w14:paraId="4AD1C6B1" w14:textId="77777777">
            <w:pPr>
              <w:tabs>
                <w:tab w:val="left" w:pos="5034"/>
              </w:tabs>
              <w:rPr>
                <w:szCs w:val="22"/>
              </w:rPr>
            </w:pPr>
            <w:r w:rsidRPr="00B24A21">
              <w:rPr>
                <w:szCs w:val="22"/>
                <w:highlight w:val="red"/>
              </w:rPr>
              <w:t xml:space="preserve">Ørn legger ut </w:t>
            </w:r>
            <w:r w:rsidRPr="00B24A21">
              <w:rPr>
                <w:szCs w:val="22"/>
                <w:highlight w:val="red"/>
              </w:rPr>
              <w:t>link</w:t>
            </w:r>
            <w:r w:rsidRPr="00B24A21">
              <w:rPr>
                <w:szCs w:val="22"/>
                <w:highlight w:val="red"/>
              </w:rPr>
              <w:t xml:space="preserve"> til rutine på It’s Learning</w:t>
            </w:r>
            <w:r>
              <w:rPr>
                <w:szCs w:val="22"/>
              </w:rPr>
              <w:br/>
            </w:r>
          </w:p>
        </w:tc>
        <w:tc>
          <w:tcPr>
            <w:tcW w:w="1134" w:type="dxa"/>
            <w:tcBorders>
              <w:top w:val="single" w:sz="4" w:space="0" w:color="auto"/>
              <w:left w:val="single" w:sz="4" w:space="0" w:color="auto"/>
              <w:bottom w:val="single" w:sz="4" w:space="0" w:color="auto"/>
              <w:right w:val="single" w:sz="4" w:space="0" w:color="auto"/>
            </w:tcBorders>
          </w:tcPr>
          <w:p w:rsidR="00BF7C2F" w:rsidRPr="00551898" w:rsidP="004215DE" w14:paraId="6CC03F27" w14:textId="77777777">
            <w:r w:rsidRPr="00B24A21">
              <w:rPr>
                <w:highlight w:val="red"/>
              </w:rPr>
              <w:t>TILTAK</w:t>
            </w:r>
          </w:p>
        </w:tc>
        <w:tc>
          <w:tcPr>
            <w:tcW w:w="1134" w:type="dxa"/>
            <w:tcBorders>
              <w:top w:val="single" w:sz="4" w:space="0" w:color="auto"/>
              <w:left w:val="single" w:sz="4" w:space="0" w:color="auto"/>
              <w:bottom w:val="single" w:sz="4" w:space="0" w:color="auto"/>
              <w:right w:val="single" w:sz="4" w:space="0" w:color="auto"/>
            </w:tcBorders>
          </w:tcPr>
          <w:p w:rsidR="00BF7C2F" w:rsidRPr="005D2464" w:rsidP="004215DE" w14:paraId="2643A69E" w14:textId="77777777">
            <w:pPr>
              <w:rPr>
                <w:highlight w:val="red"/>
              </w:rPr>
            </w:pPr>
            <w:r>
              <w:rPr>
                <w:highlight w:val="red"/>
              </w:rPr>
              <w:t>Ørn</w:t>
            </w:r>
          </w:p>
        </w:tc>
        <w:tc>
          <w:tcPr>
            <w:tcW w:w="1139" w:type="dxa"/>
            <w:tcBorders>
              <w:top w:val="single" w:sz="4" w:space="0" w:color="auto"/>
              <w:left w:val="nil"/>
              <w:bottom w:val="single" w:sz="4" w:space="0" w:color="auto"/>
              <w:right w:val="single" w:sz="6" w:space="0" w:color="auto"/>
            </w:tcBorders>
          </w:tcPr>
          <w:p w:rsidR="00BF7C2F" w:rsidRPr="005D2464" w:rsidP="004215DE" w14:paraId="0C5BC129" w14:textId="77777777">
            <w:pPr>
              <w:rPr>
                <w:highlight w:val="red"/>
              </w:rPr>
            </w:pPr>
            <w:r>
              <w:rPr>
                <w:highlight w:val="red"/>
              </w:rPr>
              <w:t>20.11.25</w:t>
            </w:r>
          </w:p>
        </w:tc>
      </w:tr>
      <w:tr w14:paraId="31CAFB4B"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2E292812" w14:textId="77777777">
            <w:pPr>
              <w:jc w:val="center"/>
              <w:rPr>
                <w:b/>
              </w:rPr>
            </w:pPr>
            <w:r>
              <w:rPr>
                <w:b/>
              </w:rPr>
              <w:t>S11</w:t>
            </w:r>
          </w:p>
        </w:tc>
        <w:tc>
          <w:tcPr>
            <w:tcW w:w="7088" w:type="dxa"/>
            <w:tcBorders>
              <w:top w:val="single" w:sz="4" w:space="0" w:color="auto"/>
              <w:left w:val="single" w:sz="6" w:space="0" w:color="auto"/>
              <w:bottom w:val="single" w:sz="4" w:space="0" w:color="auto"/>
              <w:right w:val="nil"/>
            </w:tcBorders>
          </w:tcPr>
          <w:p w:rsidR="00BF7C2F" w:rsidRPr="00710926" w:rsidP="004215DE" w14:paraId="7BF31772" w14:textId="77777777">
            <w:pPr>
              <w:rPr>
                <w:sz w:val="28"/>
                <w:szCs w:val="28"/>
              </w:rPr>
            </w:pPr>
            <w:r w:rsidRPr="00710926">
              <w:rPr>
                <w:sz w:val="28"/>
                <w:szCs w:val="28"/>
              </w:rPr>
              <w:t>Diverse</w:t>
            </w:r>
          </w:p>
          <w:p w:rsidR="00BF7C2F" w:rsidP="004215DE" w14:paraId="37D7799C" w14:textId="77777777"/>
          <w:p w:rsidR="00BF7C2F" w:rsidRPr="00816527" w:rsidP="004215DE" w14:paraId="60611FA0" w14:textId="77777777">
            <w:r w:rsidRPr="00816527">
              <w:t xml:space="preserve">Nytt skolebygg og omstilling. AMU påpeker at det er stor usikkerhet tilknyttet byggfag, og byggfagslærerne spesielt. Skolens administrasjon og fylket bør sørge for at de lærerne som er spesielt berørte sikres god medvirkning i prosessen og får god informasjon. </w:t>
            </w:r>
            <w:r w:rsidRPr="00816527">
              <w:t xml:space="preserve">Dessuten bør den uklare situasjonen rundt byggfag avklares snarest. </w:t>
            </w:r>
          </w:p>
          <w:p w:rsidR="00BF7C2F" w:rsidRPr="00816527" w:rsidP="004215DE" w14:paraId="090721AF" w14:textId="77777777"/>
          <w:p w:rsidR="00BF7C2F" w:rsidRPr="005D2464" w:rsidP="004215DE" w14:paraId="71A3E0E8" w14:textId="77777777">
            <w:pPr>
              <w:rPr>
                <w:highlight w:val="red"/>
              </w:rPr>
            </w:pPr>
            <w:r w:rsidRPr="00816527">
              <w:t>Parkering. Fylket arbeider med en felles utlysning for alle parkeringsplasser. Dette kan skape spesielle utfordringer på LAV. AMU poengterer at LBMV er en skole der de ansatte har spesielle behov, og at de ansatte må ivaretas slik at ikke fagmiljøet på de maritime fagene raseres</w:t>
            </w:r>
            <w:r>
              <w:t>. Ørn har kontaktet ansvarlig for utlysning, og informert om skolens behov.</w:t>
            </w:r>
          </w:p>
        </w:tc>
        <w:tc>
          <w:tcPr>
            <w:tcW w:w="1134" w:type="dxa"/>
            <w:tcBorders>
              <w:top w:val="single" w:sz="4" w:space="0" w:color="auto"/>
              <w:left w:val="single" w:sz="4" w:space="0" w:color="auto"/>
              <w:bottom w:val="single" w:sz="4" w:space="0" w:color="auto"/>
              <w:right w:val="single" w:sz="4" w:space="0" w:color="auto"/>
            </w:tcBorders>
          </w:tcPr>
          <w:p w:rsidR="00BF7C2F" w:rsidRPr="005D2464" w:rsidP="004215DE" w14:paraId="36F8162C" w14:textId="77777777">
            <w:pPr>
              <w:rPr>
                <w:highlight w:val="red"/>
              </w:rPr>
            </w:pPr>
            <w:r w:rsidRPr="00551898">
              <w:t>SAK</w:t>
            </w:r>
          </w:p>
        </w:tc>
        <w:tc>
          <w:tcPr>
            <w:tcW w:w="1134" w:type="dxa"/>
            <w:tcBorders>
              <w:top w:val="single" w:sz="4" w:space="0" w:color="auto"/>
              <w:left w:val="single" w:sz="4" w:space="0" w:color="auto"/>
              <w:bottom w:val="single" w:sz="4" w:space="0" w:color="auto"/>
              <w:right w:val="single" w:sz="4" w:space="0" w:color="auto"/>
            </w:tcBorders>
          </w:tcPr>
          <w:p w:rsidR="00BF7C2F" w:rsidRPr="005D2464" w:rsidP="004215DE" w14:paraId="6677736B" w14:textId="77777777">
            <w:pPr>
              <w:rPr>
                <w:highlight w:val="red"/>
              </w:rPr>
            </w:pPr>
          </w:p>
        </w:tc>
        <w:tc>
          <w:tcPr>
            <w:tcW w:w="1139" w:type="dxa"/>
            <w:tcBorders>
              <w:top w:val="single" w:sz="4" w:space="0" w:color="auto"/>
              <w:left w:val="nil"/>
              <w:bottom w:val="single" w:sz="4" w:space="0" w:color="auto"/>
              <w:right w:val="single" w:sz="6" w:space="0" w:color="auto"/>
            </w:tcBorders>
          </w:tcPr>
          <w:p w:rsidR="00BF7C2F" w:rsidRPr="005D2464" w:rsidP="004215DE" w14:paraId="0F93BD1F" w14:textId="77777777">
            <w:pPr>
              <w:rPr>
                <w:highlight w:val="red"/>
              </w:rPr>
            </w:pPr>
          </w:p>
        </w:tc>
      </w:tr>
    </w:tbl>
    <w:p w:rsidR="00BF7C2F" w:rsidP="00BF7C2F" w14:paraId="53174C74" w14:textId="77777777"/>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tblPr>
      <w:tblGrid>
        <w:gridCol w:w="1418"/>
        <w:gridCol w:w="850"/>
        <w:gridCol w:w="3828"/>
        <w:gridCol w:w="1842"/>
        <w:gridCol w:w="2127"/>
      </w:tblGrid>
      <w:tr w14:paraId="015C8D87" w14:textId="77777777" w:rsidTr="004215DE">
        <w:tblPrEx>
          <w:tblW w:w="0" w:type="auto"/>
          <w:tblInd w:w="108" w:type="dxa"/>
          <w:tblBorders>
            <w:top w:val="single" w:sz="12" w:space="0" w:color="auto"/>
            <w:left w:val="single" w:sz="12" w:space="0" w:color="auto"/>
            <w:bottom w:val="single" w:sz="12" w:space="0" w:color="auto"/>
            <w:right w:val="single" w:sz="12" w:space="0" w:color="auto"/>
          </w:tblBorders>
          <w:tblLayout w:type="fixed"/>
          <w:tblLook w:val="0000"/>
        </w:tblPrEx>
        <w:tc>
          <w:tcPr>
            <w:tcW w:w="1418" w:type="dxa"/>
            <w:tcBorders>
              <w:top w:val="single" w:sz="12" w:space="0" w:color="auto"/>
              <w:bottom w:val="single" w:sz="6" w:space="0" w:color="auto"/>
              <w:right w:val="single" w:sz="6" w:space="0" w:color="auto"/>
            </w:tcBorders>
          </w:tcPr>
          <w:p w:rsidR="00BF7C2F" w:rsidP="004215DE" w14:paraId="3FDCE0AC" w14:textId="77777777">
            <w:r>
              <w:t>Neste møte</w:t>
            </w:r>
          </w:p>
        </w:tc>
        <w:tc>
          <w:tcPr>
            <w:tcW w:w="850" w:type="dxa"/>
            <w:tcBorders>
              <w:top w:val="single" w:sz="12" w:space="0" w:color="auto"/>
              <w:left w:val="single" w:sz="6" w:space="0" w:color="auto"/>
              <w:bottom w:val="single" w:sz="6" w:space="0" w:color="auto"/>
              <w:right w:val="single" w:sz="6" w:space="0" w:color="auto"/>
            </w:tcBorders>
          </w:tcPr>
          <w:p w:rsidR="00BF7C2F" w:rsidP="004215DE" w14:paraId="17A3FADB" w14:textId="77777777">
            <w:pPr>
              <w:rPr>
                <w:b/>
                <w:i/>
              </w:rPr>
            </w:pPr>
            <w:r>
              <w:rPr>
                <w:b/>
                <w:i/>
              </w:rPr>
              <w:t>Sted:</w:t>
            </w:r>
          </w:p>
        </w:tc>
        <w:tc>
          <w:tcPr>
            <w:tcW w:w="3828" w:type="dxa"/>
            <w:tcBorders>
              <w:top w:val="single" w:sz="12" w:space="0" w:color="auto"/>
              <w:left w:val="single" w:sz="6" w:space="0" w:color="auto"/>
              <w:bottom w:val="single" w:sz="6" w:space="0" w:color="auto"/>
              <w:right w:val="single" w:sz="6" w:space="0" w:color="auto"/>
            </w:tcBorders>
          </w:tcPr>
          <w:p w:rsidR="00BF7C2F" w:rsidP="004215DE" w14:paraId="08DB6B45" w14:textId="77777777">
            <w:r>
              <w:t>Sentrum</w:t>
            </w:r>
          </w:p>
        </w:tc>
        <w:tc>
          <w:tcPr>
            <w:tcW w:w="1842" w:type="dxa"/>
            <w:tcBorders>
              <w:top w:val="single" w:sz="12" w:space="0" w:color="auto"/>
              <w:left w:val="single" w:sz="6" w:space="0" w:color="auto"/>
              <w:bottom w:val="single" w:sz="6" w:space="0" w:color="auto"/>
              <w:right w:val="single" w:sz="6" w:space="0" w:color="auto"/>
            </w:tcBorders>
          </w:tcPr>
          <w:p w:rsidR="00BF7C2F" w:rsidP="004215DE" w14:paraId="64AEE305" w14:textId="77777777">
            <w:pPr>
              <w:rPr>
                <w:b/>
                <w:i/>
              </w:rPr>
            </w:pPr>
            <w:r>
              <w:rPr>
                <w:b/>
                <w:i/>
              </w:rPr>
              <w:t>Dag Dato Tid:</w:t>
            </w:r>
          </w:p>
        </w:tc>
        <w:tc>
          <w:tcPr>
            <w:tcW w:w="2127" w:type="dxa"/>
            <w:tcBorders>
              <w:top w:val="single" w:sz="12" w:space="0" w:color="auto"/>
              <w:left w:val="single" w:sz="6" w:space="0" w:color="auto"/>
              <w:bottom w:val="single" w:sz="6" w:space="0" w:color="auto"/>
            </w:tcBorders>
          </w:tcPr>
          <w:p w:rsidR="00BF7C2F" w:rsidP="004215DE" w14:paraId="2448366C" w14:textId="77777777">
            <w:r>
              <w:t>04.02.26, 11:30</w:t>
            </w:r>
          </w:p>
        </w:tc>
      </w:tr>
    </w:tbl>
    <w:p w:rsidR="00BF7C2F" w:rsidP="00BF7C2F" w14:paraId="56AE21AC" w14:textId="77777777"/>
    <w:p w:rsidR="00BF7C2F" w:rsidP="00BF7C2F" w14:paraId="714EB513" w14:textId="77777777"/>
    <w:p w:rsidR="0052577D" w14:paraId="59B4E07C" w14:textId="77777777"/>
    <w:p w:rsidR="0052577D" w14:paraId="59B4E07D" w14:textId="77777777"/>
    <w:p w:rsidR="0052577D" w14:paraId="59B4E07E" w14:textId="77777777"/>
    <w:p w:rsidR="0052577D" w14:paraId="59B4E07F" w14:textId="77777777">
      <w:pPr>
        <w:pStyle w:val="Normal2"/>
      </w:pPr>
    </w:p>
    <w:p w:rsidR="0052577D" w14:paraId="59B4E080"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0"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14:paraId="59B4E084" w14:textId="77777777">
      <w:pPr>
        <w:pStyle w:val="Punktheading"/>
      </w:pPr>
      <w:bookmarkEnd w:id="10"/>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1" w:name="EK_EksRef"/>
            <w:r>
              <w:rPr>
                <w:b w:val="0"/>
                <w:color w:val="0000FF"/>
                <w:u w:val="single"/>
              </w:rPr>
              <w:t xml:space="preserve"> </w:t>
            </w:r>
          </w:p>
        </w:tc>
      </w:tr>
    </w:tbl>
    <w:p w:rsidR="0052577D" w14:paraId="59B4E087" w14:textId="77777777">
      <w:pPr>
        <w:pStyle w:val="Normal2"/>
      </w:pPr>
      <w:bookmarkEnd w:id="11"/>
    </w:p>
    <w:sectPr w:rsidSect="00CC5637">
      <w:headerReference w:type="even" r:id="rId4"/>
      <w:headerReference w:type="default" r:id="rId5"/>
      <w:footerReference w:type="even" r:id="rId6"/>
      <w:footerReference w:type="default" r:id="rId7"/>
      <w:headerReference w:type="first" r:id="rId8"/>
      <w:footerReference w:type="first" r:id="rId9"/>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59B4E0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59B4E093"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59B4E090"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22.09.2025</w:t>
          </w:r>
          <w:r>
            <w:rPr>
              <w:i w:val="0"/>
              <w:sz w:val="20"/>
            </w:rPr>
            <w:fldChar w:fldCharType="end"/>
          </w:r>
        </w:p>
      </w:tc>
      <w:tc>
        <w:tcPr>
          <w:tcW w:w="3402" w:type="dxa"/>
          <w:tcBorders>
            <w:top w:val="single" w:sz="4" w:space="0" w:color="auto"/>
          </w:tcBorders>
        </w:tcPr>
        <w:p w:rsidR="008348DF" w:rsidP="008348DF" w14:paraId="59B4E091"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14:paraId="59B4E092" w14:textId="77777777">
          <w:pPr>
            <w:pStyle w:val="Footer"/>
            <w:tabs>
              <w:tab w:val="left" w:pos="948"/>
            </w:tabs>
            <w:spacing w:before="120"/>
            <w:rPr>
              <w:i w:val="0"/>
              <w:sz w:val="20"/>
            </w:rPr>
          </w:pPr>
          <w:r>
            <w:rPr>
              <w:i w:val="0"/>
              <w:sz w:val="20"/>
            </w:rPr>
            <w:t>Dok</w:t>
          </w:r>
          <w:r>
            <w:rPr>
              <w:i w:val="0"/>
              <w:sz w:val="20"/>
            </w:rPr>
            <w:t>.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KS2017.5.1.1-16</w:t>
          </w:r>
          <w:r>
            <w:rPr>
              <w:i w:val="0"/>
              <w:sz w:val="20"/>
            </w:rPr>
            <w:fldChar w:fldCharType="end"/>
          </w:r>
        </w:p>
      </w:tc>
    </w:tr>
    <w:tr w14:paraId="59B4E097" w14:textId="77777777" w:rsidTr="008348DF">
      <w:tblPrEx>
        <w:tblW w:w="0" w:type="auto"/>
        <w:tblLayout w:type="fixed"/>
        <w:tblCellMar>
          <w:left w:w="70" w:type="dxa"/>
          <w:right w:w="70" w:type="dxa"/>
        </w:tblCellMar>
        <w:tblLook w:val="0000"/>
      </w:tblPrEx>
      <w:tc>
        <w:tcPr>
          <w:tcW w:w="3189" w:type="dxa"/>
        </w:tcPr>
        <w:p w:rsidR="008348DF" w:rsidP="008348DF" w14:paraId="59B4E094"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59B4E095"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Eirik Ørn</w:t>
          </w:r>
          <w:r>
            <w:rPr>
              <w:i w:val="0"/>
              <w:sz w:val="20"/>
            </w:rPr>
            <w:fldChar w:fldCharType="end"/>
          </w:r>
        </w:p>
      </w:tc>
      <w:tc>
        <w:tcPr>
          <w:tcW w:w="3118" w:type="dxa"/>
        </w:tcPr>
        <w:p w:rsidR="008348DF" w:rsidP="008348DF" w14:paraId="59B4E096"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4</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4</w:t>
          </w:r>
          <w:r>
            <w:rPr>
              <w:i w:val="0"/>
              <w:sz w:val="20"/>
            </w:rPr>
            <w:fldChar w:fldCharType="end"/>
          </w:r>
        </w:p>
      </w:tc>
    </w:tr>
  </w:tbl>
  <w:p w:rsidR="008348DF" w:rsidP="008348DF" w14:paraId="59B4E098"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59B4E09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59B4E088"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59B4E08D"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59B4E089"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59B4E08A"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59B4E08B"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5 PERFORMANCE</w:t>
          </w:r>
          <w:r w:rsidRPr="0051404E">
            <w:rPr>
              <w:b/>
            </w:rPr>
            <w:fldChar w:fldCharType="end"/>
          </w:r>
        </w:p>
      </w:tc>
      <w:tc>
        <w:tcPr>
          <w:tcW w:w="851" w:type="dxa"/>
        </w:tcPr>
        <w:p w:rsidR="008348DF" w:rsidP="008348DF" w14:paraId="59B4E08C"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59B4E08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59B4E0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num w:numId="1" w16cid:durableId="1456217087">
    <w:abstractNumId w:val="2"/>
  </w:num>
  <w:num w:numId="2" w16cid:durableId="1877964037">
    <w:abstractNumId w:val="0"/>
  </w:num>
  <w:num w:numId="3" w16cid:durableId="756634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0C0B24"/>
    <w:rsid w:val="00122EBA"/>
    <w:rsid w:val="00136820"/>
    <w:rsid w:val="001D40A2"/>
    <w:rsid w:val="00294CBF"/>
    <w:rsid w:val="002A0407"/>
    <w:rsid w:val="00325917"/>
    <w:rsid w:val="00333CE1"/>
    <w:rsid w:val="003B4961"/>
    <w:rsid w:val="003B77DB"/>
    <w:rsid w:val="003C6DAE"/>
    <w:rsid w:val="004215DE"/>
    <w:rsid w:val="004323E1"/>
    <w:rsid w:val="00465E4C"/>
    <w:rsid w:val="00466765"/>
    <w:rsid w:val="0048635B"/>
    <w:rsid w:val="004A1484"/>
    <w:rsid w:val="004C00E8"/>
    <w:rsid w:val="004E6573"/>
    <w:rsid w:val="0051404E"/>
    <w:rsid w:val="0052577D"/>
    <w:rsid w:val="00551898"/>
    <w:rsid w:val="005A4783"/>
    <w:rsid w:val="005C51C7"/>
    <w:rsid w:val="005C52F8"/>
    <w:rsid w:val="005D2464"/>
    <w:rsid w:val="005E76BE"/>
    <w:rsid w:val="00612B6E"/>
    <w:rsid w:val="006935A0"/>
    <w:rsid w:val="006C5D78"/>
    <w:rsid w:val="00710926"/>
    <w:rsid w:val="00742174"/>
    <w:rsid w:val="007A7A3C"/>
    <w:rsid w:val="00816527"/>
    <w:rsid w:val="008333EF"/>
    <w:rsid w:val="008348DF"/>
    <w:rsid w:val="0086091A"/>
    <w:rsid w:val="00893324"/>
    <w:rsid w:val="008D11BF"/>
    <w:rsid w:val="008D52AE"/>
    <w:rsid w:val="00922FFB"/>
    <w:rsid w:val="009626F1"/>
    <w:rsid w:val="00A07522"/>
    <w:rsid w:val="00A62371"/>
    <w:rsid w:val="00A767AA"/>
    <w:rsid w:val="00A81B36"/>
    <w:rsid w:val="00A9573A"/>
    <w:rsid w:val="00AE2E00"/>
    <w:rsid w:val="00B24A21"/>
    <w:rsid w:val="00B43266"/>
    <w:rsid w:val="00B732B5"/>
    <w:rsid w:val="00B87497"/>
    <w:rsid w:val="00B925E3"/>
    <w:rsid w:val="00BF5B13"/>
    <w:rsid w:val="00BF7C2F"/>
    <w:rsid w:val="00C04BAF"/>
    <w:rsid w:val="00C461CB"/>
    <w:rsid w:val="00C760BD"/>
    <w:rsid w:val="00C80721"/>
    <w:rsid w:val="00CA6626"/>
    <w:rsid w:val="00CB654A"/>
    <w:rsid w:val="00CC5637"/>
    <w:rsid w:val="00CF0DEE"/>
    <w:rsid w:val="00D17BEF"/>
    <w:rsid w:val="00D217AA"/>
    <w:rsid w:val="00D64EEC"/>
    <w:rsid w:val="00D77F85"/>
    <w:rsid w:val="00D871B1"/>
    <w:rsid w:val="00E35F25"/>
    <w:rsid w:val="00E506A8"/>
    <w:rsid w:val="00E67B3E"/>
    <w:rsid w:val="00EA1BD4"/>
    <w:rsid w:val="00F064EF"/>
    <w:rsid w:val="00F10EB6"/>
    <w:rsid w:val="00FC0703"/>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59B4E078"/>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1</TotalTime>
  <Pages>4</Pages>
  <Words>864</Words>
  <Characters>5210</Characters>
  <Application>Microsoft Office Word</Application>
  <DocSecurity>0</DocSecurity>
  <Lines>43</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 AMU 2025/26-AMU Møte 1 av 3 - 17sep25</dc:title>
  <dc:subject>Standard Bokmål|[RefNr]|</dc:subject>
  <dc:creator>Handbok</dc:creator>
  <cp:lastModifiedBy>Eirik Ørn</cp:lastModifiedBy>
  <cp:revision>3</cp:revision>
  <cp:lastPrinted>2008-01-07T10:39:00Z</cp:lastPrinted>
  <dcterms:created xsi:type="dcterms:W3CDTF">2020-07-14T08:29:00Z</dcterms:created>
  <dcterms:modified xsi:type="dcterms:W3CDTF">2025-09-22T07:50:00Z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2025 - AMU 2025/26-AMU Møte 1 av 3 - 17sep25</vt:lpwstr>
  </property>
  <property fmtid="{D5CDD505-2E9C-101B-9397-08002B2CF9AE}" pid="4" name="EK_GjelderFra">
    <vt:lpwstr>22.09.2025</vt:lpwstr>
  </property>
  <property fmtid="{D5CDD505-2E9C-101B-9397-08002B2CF9AE}" pid="5" name="EK_RefNr">
    <vt:lpwstr>KS2017.5.1.1-16</vt:lpwstr>
  </property>
  <property fmtid="{D5CDD505-2E9C-101B-9397-08002B2CF9AE}" pid="6" name="EK_S00M0101">
    <vt:lpwstr>KVALITETSSYSTEM</vt:lpwstr>
  </property>
  <property fmtid="{D5CDD505-2E9C-101B-9397-08002B2CF9AE}" pid="7" name="EK_S00M0201">
    <vt:lpwstr>SECTION 5 PERFORMANCE</vt:lpwstr>
  </property>
  <property fmtid="{D5CDD505-2E9C-101B-9397-08002B2CF9AE}" pid="8" name="EK_Signatur">
    <vt:lpwstr>Eirik Ørn</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Vannmerke</vt:lpwstr>
  </property>
</Properties>
</file>